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DEE5A" w14:textId="77777777" w:rsidR="00D407E5" w:rsidRPr="0079482A" w:rsidRDefault="00D407E5" w:rsidP="001470B3">
      <w:pPr>
        <w:jc w:val="center"/>
        <w:rPr>
          <w:rFonts w:cs="Calibri"/>
          <w:b/>
          <w:bCs/>
          <w:sz w:val="24"/>
          <w:szCs w:val="24"/>
          <w:u w:val="single"/>
        </w:rPr>
      </w:pPr>
      <w:bookmarkStart w:id="0" w:name="_GoBack"/>
      <w:bookmarkEnd w:id="0"/>
      <w:r w:rsidRPr="0079482A">
        <w:rPr>
          <w:rFonts w:cs="Calibri"/>
          <w:b/>
          <w:bCs/>
          <w:sz w:val="24"/>
          <w:szCs w:val="24"/>
          <w:u w:val="single"/>
        </w:rPr>
        <w:t>THE BEAUDESERT CUTTING &amp; WESTERN PERFORMANCE CLUB INC.</w:t>
      </w:r>
    </w:p>
    <w:p w14:paraId="103DE856" w14:textId="77777777" w:rsidR="00D407E5" w:rsidRPr="0079482A" w:rsidRDefault="00D407E5" w:rsidP="001470B3">
      <w:pPr>
        <w:jc w:val="center"/>
        <w:rPr>
          <w:rFonts w:cs="Calibri"/>
          <w:b/>
          <w:bCs/>
          <w:sz w:val="24"/>
          <w:szCs w:val="24"/>
        </w:rPr>
      </w:pPr>
    </w:p>
    <w:p w14:paraId="3206E59D" w14:textId="77777777" w:rsidR="00D407E5" w:rsidRPr="0079482A" w:rsidRDefault="005578C7" w:rsidP="001470B3">
      <w:pPr>
        <w:jc w:val="center"/>
        <w:rPr>
          <w:rFonts w:cs="Calibri"/>
          <w:b/>
          <w:bCs/>
          <w:sz w:val="24"/>
          <w:szCs w:val="24"/>
          <w:u w:val="single"/>
        </w:rPr>
      </w:pPr>
      <w:r w:rsidRPr="0079482A">
        <w:rPr>
          <w:rFonts w:cs="Calibri"/>
          <w:b/>
          <w:bCs/>
          <w:sz w:val="24"/>
          <w:szCs w:val="24"/>
          <w:u w:val="single"/>
        </w:rPr>
        <w:t xml:space="preserve">ORDINARY </w:t>
      </w:r>
      <w:r w:rsidR="00D407E5" w:rsidRPr="0079482A">
        <w:rPr>
          <w:rFonts w:cs="Calibri"/>
          <w:b/>
          <w:bCs/>
          <w:sz w:val="24"/>
          <w:szCs w:val="24"/>
          <w:u w:val="single"/>
        </w:rPr>
        <w:t>GENERAL MEETING</w:t>
      </w:r>
      <w:r w:rsidR="00AD2F5F" w:rsidRPr="0079482A">
        <w:rPr>
          <w:rFonts w:cs="Calibri"/>
          <w:b/>
          <w:bCs/>
          <w:sz w:val="24"/>
          <w:szCs w:val="24"/>
          <w:u w:val="single"/>
        </w:rPr>
        <w:t xml:space="preserve"> MINUTES</w:t>
      </w:r>
    </w:p>
    <w:p w14:paraId="4DA37E9E" w14:textId="77777777" w:rsidR="006F52C8" w:rsidRPr="0079482A" w:rsidRDefault="006F52C8" w:rsidP="001470B3">
      <w:pPr>
        <w:jc w:val="center"/>
        <w:rPr>
          <w:rFonts w:cs="Calibri"/>
          <w:b/>
          <w:bCs/>
          <w:sz w:val="24"/>
          <w:szCs w:val="24"/>
          <w:u w:val="single"/>
        </w:rPr>
      </w:pPr>
    </w:p>
    <w:p w14:paraId="143D5149" w14:textId="13B16BBA" w:rsidR="00D407E5" w:rsidRPr="0079482A" w:rsidRDefault="001470B3" w:rsidP="001470B3">
      <w:pPr>
        <w:jc w:val="center"/>
        <w:rPr>
          <w:rFonts w:cs="Calibri"/>
          <w:bCs/>
          <w:sz w:val="24"/>
          <w:szCs w:val="24"/>
        </w:rPr>
      </w:pPr>
      <w:bookmarkStart w:id="1" w:name="_Hlk1566011"/>
      <w:r w:rsidRPr="0079482A">
        <w:rPr>
          <w:rFonts w:cs="Calibri"/>
          <w:bCs/>
          <w:sz w:val="24"/>
          <w:szCs w:val="24"/>
        </w:rPr>
        <w:t>H</w:t>
      </w:r>
      <w:r w:rsidR="00D407E5" w:rsidRPr="0079482A">
        <w:rPr>
          <w:rFonts w:cs="Calibri"/>
          <w:bCs/>
          <w:sz w:val="24"/>
          <w:szCs w:val="24"/>
        </w:rPr>
        <w:t xml:space="preserve">eld </w:t>
      </w:r>
      <w:r w:rsidR="001C2476" w:rsidRPr="0079482A">
        <w:rPr>
          <w:rFonts w:cs="Calibri"/>
          <w:bCs/>
          <w:sz w:val="24"/>
          <w:szCs w:val="24"/>
        </w:rPr>
        <w:t>club grounds Josephville Road, Josephville</w:t>
      </w:r>
    </w:p>
    <w:bookmarkEnd w:id="1"/>
    <w:p w14:paraId="0F6427DA" w14:textId="20CBB189" w:rsidR="006F52C8" w:rsidRPr="0079482A" w:rsidRDefault="001C2476" w:rsidP="001470B3">
      <w:pPr>
        <w:jc w:val="center"/>
        <w:rPr>
          <w:rFonts w:cs="Calibri"/>
          <w:bCs/>
          <w:sz w:val="24"/>
          <w:szCs w:val="24"/>
        </w:rPr>
      </w:pPr>
      <w:r w:rsidRPr="0079482A">
        <w:rPr>
          <w:rFonts w:cs="Calibri"/>
          <w:bCs/>
          <w:sz w:val="24"/>
          <w:szCs w:val="24"/>
        </w:rPr>
        <w:t>Sunday</w:t>
      </w:r>
      <w:r w:rsidR="00987570" w:rsidRPr="0079482A">
        <w:rPr>
          <w:rFonts w:cs="Calibri"/>
          <w:bCs/>
          <w:sz w:val="24"/>
          <w:szCs w:val="24"/>
        </w:rPr>
        <w:t xml:space="preserve"> </w:t>
      </w:r>
      <w:r w:rsidR="00F728DF" w:rsidRPr="0079482A">
        <w:rPr>
          <w:rFonts w:cs="Calibri"/>
          <w:bCs/>
          <w:sz w:val="24"/>
          <w:szCs w:val="24"/>
        </w:rPr>
        <w:t>31</w:t>
      </w:r>
      <w:r w:rsidR="00F728DF" w:rsidRPr="0079482A">
        <w:rPr>
          <w:rFonts w:cs="Calibri"/>
          <w:bCs/>
          <w:sz w:val="24"/>
          <w:szCs w:val="24"/>
          <w:vertAlign w:val="superscript"/>
        </w:rPr>
        <w:t>st</w:t>
      </w:r>
      <w:r w:rsidR="00F728DF" w:rsidRPr="0079482A">
        <w:rPr>
          <w:rFonts w:cs="Calibri"/>
          <w:bCs/>
          <w:sz w:val="24"/>
          <w:szCs w:val="24"/>
        </w:rPr>
        <w:t xml:space="preserve"> January 2021</w:t>
      </w:r>
    </w:p>
    <w:p w14:paraId="571750BD" w14:textId="77777777" w:rsidR="008F7180" w:rsidRPr="0079482A" w:rsidRDefault="008F7180" w:rsidP="00A93061">
      <w:pPr>
        <w:jc w:val="both"/>
        <w:rPr>
          <w:rFonts w:cs="Calibri"/>
          <w:sz w:val="24"/>
          <w:szCs w:val="24"/>
        </w:rPr>
      </w:pPr>
    </w:p>
    <w:p w14:paraId="30B772DB" w14:textId="1E294882" w:rsidR="00F728DF" w:rsidRPr="0079482A" w:rsidRDefault="008958C8" w:rsidP="00F728DF">
      <w:pPr>
        <w:jc w:val="both"/>
        <w:rPr>
          <w:rFonts w:cs="Calibri"/>
          <w:sz w:val="24"/>
          <w:szCs w:val="24"/>
        </w:rPr>
      </w:pPr>
      <w:r w:rsidRPr="0079482A">
        <w:rPr>
          <w:rFonts w:cs="Calibri"/>
          <w:b/>
          <w:sz w:val="24"/>
          <w:szCs w:val="24"/>
        </w:rPr>
        <w:t>Attendees:</w:t>
      </w:r>
      <w:r w:rsidRPr="0079482A">
        <w:rPr>
          <w:rFonts w:cs="Calibri"/>
          <w:sz w:val="24"/>
          <w:szCs w:val="24"/>
        </w:rPr>
        <w:t xml:space="preserve"> </w:t>
      </w:r>
      <w:r w:rsidR="00F728DF" w:rsidRPr="0079482A">
        <w:rPr>
          <w:rFonts w:cs="Calibri"/>
          <w:sz w:val="24"/>
          <w:szCs w:val="24"/>
        </w:rPr>
        <w:t>Jo-Anne Weir, Lyn Anderson, Lucy Madden, Glenn Jones, Lyn Manns, George Gordon, Billie Gordon, Sam Musgrave, David Spong, Sarah Spong, Ray Drought, Shane Radunz, Tracey Watts, Kylie Rae, Peter Brazier</w:t>
      </w:r>
    </w:p>
    <w:p w14:paraId="0B34BC90" w14:textId="77777777" w:rsidR="00A368CD" w:rsidRPr="0079482A" w:rsidRDefault="00A368CD" w:rsidP="00A368CD">
      <w:pPr>
        <w:jc w:val="both"/>
        <w:rPr>
          <w:rFonts w:cs="Calibri"/>
          <w:sz w:val="24"/>
          <w:szCs w:val="24"/>
        </w:rPr>
      </w:pPr>
    </w:p>
    <w:p w14:paraId="2DD53589" w14:textId="6D734042" w:rsidR="00987570" w:rsidRPr="0079482A" w:rsidRDefault="00987570" w:rsidP="00C66778">
      <w:pPr>
        <w:pStyle w:val="ListParagraph"/>
        <w:spacing w:after="160" w:line="259" w:lineRule="auto"/>
        <w:rPr>
          <w:rFonts w:cs="Calibri"/>
          <w:b/>
          <w:sz w:val="24"/>
          <w:szCs w:val="24"/>
        </w:rPr>
      </w:pPr>
      <w:r w:rsidRPr="0079482A">
        <w:rPr>
          <w:rFonts w:cs="Calibri"/>
          <w:b/>
          <w:sz w:val="24"/>
          <w:szCs w:val="24"/>
        </w:rPr>
        <w:t xml:space="preserve">OPENING:  </w:t>
      </w:r>
      <w:r w:rsidR="00A368CD" w:rsidRPr="0079482A">
        <w:rPr>
          <w:rFonts w:cs="Calibri"/>
          <w:sz w:val="24"/>
          <w:szCs w:val="24"/>
        </w:rPr>
        <w:t>10:31</w:t>
      </w:r>
      <w:r w:rsidRPr="0079482A">
        <w:rPr>
          <w:rFonts w:cs="Calibri"/>
          <w:sz w:val="24"/>
          <w:szCs w:val="24"/>
        </w:rPr>
        <w:t>AM</w:t>
      </w:r>
    </w:p>
    <w:p w14:paraId="031D7B62" w14:textId="77777777" w:rsidR="00987570" w:rsidRPr="0079482A" w:rsidRDefault="00987570" w:rsidP="00987570">
      <w:pPr>
        <w:pStyle w:val="ListParagraph"/>
        <w:spacing w:after="160" w:line="259" w:lineRule="auto"/>
        <w:rPr>
          <w:rFonts w:cs="Calibri"/>
          <w:b/>
          <w:sz w:val="24"/>
          <w:szCs w:val="24"/>
        </w:rPr>
      </w:pPr>
    </w:p>
    <w:p w14:paraId="31403C24" w14:textId="5993DB61" w:rsidR="00A368CD" w:rsidRPr="0079482A" w:rsidRDefault="00E2779E" w:rsidP="00AE1FB0">
      <w:pPr>
        <w:pStyle w:val="ListParagraph"/>
        <w:numPr>
          <w:ilvl w:val="0"/>
          <w:numId w:val="4"/>
        </w:numPr>
        <w:spacing w:after="160" w:line="259" w:lineRule="auto"/>
        <w:rPr>
          <w:rFonts w:cs="Calibri"/>
          <w:b/>
          <w:sz w:val="24"/>
          <w:szCs w:val="24"/>
        </w:rPr>
      </w:pPr>
      <w:r w:rsidRPr="0079482A">
        <w:rPr>
          <w:rFonts w:cs="Calibri"/>
          <w:b/>
          <w:sz w:val="24"/>
          <w:szCs w:val="24"/>
        </w:rPr>
        <w:t>PRESIDE</w:t>
      </w:r>
      <w:r w:rsidR="00C312EE" w:rsidRPr="0079482A">
        <w:rPr>
          <w:rFonts w:cs="Calibri"/>
          <w:b/>
          <w:sz w:val="24"/>
          <w:szCs w:val="24"/>
        </w:rPr>
        <w:t>NT’S OPENING REMARKS</w:t>
      </w:r>
      <w:r w:rsidR="00751519" w:rsidRPr="0079482A">
        <w:rPr>
          <w:rFonts w:cs="Calibri"/>
          <w:b/>
          <w:sz w:val="24"/>
          <w:szCs w:val="24"/>
        </w:rPr>
        <w:t xml:space="preserve">:  </w:t>
      </w:r>
    </w:p>
    <w:p w14:paraId="1853EE55" w14:textId="53F80EE0" w:rsidR="00F728DF" w:rsidRPr="0079482A" w:rsidRDefault="008F1048" w:rsidP="00F728DF">
      <w:pPr>
        <w:pStyle w:val="ListParagraph"/>
        <w:spacing w:after="160" w:line="259" w:lineRule="auto"/>
        <w:rPr>
          <w:rFonts w:cs="Calibri"/>
          <w:bCs/>
          <w:sz w:val="24"/>
          <w:szCs w:val="24"/>
        </w:rPr>
      </w:pPr>
      <w:r w:rsidRPr="0079482A">
        <w:rPr>
          <w:rFonts w:cs="Calibri"/>
          <w:bCs/>
          <w:sz w:val="24"/>
          <w:szCs w:val="24"/>
        </w:rPr>
        <w:t>Hopefully the</w:t>
      </w:r>
      <w:r w:rsidR="00F728DF" w:rsidRPr="0079482A">
        <w:rPr>
          <w:rFonts w:cs="Calibri"/>
          <w:bCs/>
          <w:sz w:val="24"/>
          <w:szCs w:val="24"/>
        </w:rPr>
        <w:t xml:space="preserve"> 2021 </w:t>
      </w:r>
      <w:r w:rsidRPr="0079482A">
        <w:rPr>
          <w:rFonts w:cs="Calibri"/>
          <w:bCs/>
          <w:sz w:val="24"/>
          <w:szCs w:val="24"/>
        </w:rPr>
        <w:t xml:space="preserve">club year will follow in similar fashion for success despite the Covid restrictions by trying for new improvements, focus on clinics and </w:t>
      </w:r>
      <w:r w:rsidR="008D328A" w:rsidRPr="0079482A">
        <w:rPr>
          <w:rFonts w:cs="Calibri"/>
          <w:bCs/>
          <w:sz w:val="24"/>
          <w:szCs w:val="24"/>
        </w:rPr>
        <w:t>hopefully</w:t>
      </w:r>
      <w:r w:rsidRPr="0079482A">
        <w:rPr>
          <w:rFonts w:cs="Calibri"/>
          <w:bCs/>
          <w:sz w:val="24"/>
          <w:szCs w:val="24"/>
        </w:rPr>
        <w:t xml:space="preserve"> attract more youth members.  We will focus on setting  club dates for the third weekend of the month but can be subject to change. </w:t>
      </w:r>
    </w:p>
    <w:p w14:paraId="5B0F2F90" w14:textId="77777777" w:rsidR="008F1048" w:rsidRPr="0079482A" w:rsidRDefault="008F1048" w:rsidP="00F728DF">
      <w:pPr>
        <w:pStyle w:val="ListParagraph"/>
        <w:spacing w:after="160" w:line="259" w:lineRule="auto"/>
        <w:rPr>
          <w:rFonts w:cs="Calibri"/>
          <w:bCs/>
          <w:sz w:val="24"/>
          <w:szCs w:val="24"/>
        </w:rPr>
      </w:pPr>
    </w:p>
    <w:p w14:paraId="4CF3EAB4" w14:textId="38DF59B1" w:rsidR="00F728DF" w:rsidRPr="0079482A" w:rsidRDefault="00E2779E" w:rsidP="008F1048">
      <w:pPr>
        <w:pStyle w:val="ListParagraph"/>
        <w:numPr>
          <w:ilvl w:val="0"/>
          <w:numId w:val="4"/>
        </w:numPr>
        <w:jc w:val="both"/>
        <w:rPr>
          <w:rFonts w:cs="Calibri"/>
          <w:sz w:val="24"/>
          <w:szCs w:val="24"/>
        </w:rPr>
      </w:pPr>
      <w:r w:rsidRPr="0079482A">
        <w:rPr>
          <w:rFonts w:cs="Calibri"/>
          <w:b/>
          <w:sz w:val="24"/>
          <w:szCs w:val="24"/>
        </w:rPr>
        <w:t>APOLOGIES</w:t>
      </w:r>
      <w:r w:rsidR="00987570" w:rsidRPr="0079482A">
        <w:rPr>
          <w:rFonts w:cs="Calibri"/>
          <w:b/>
          <w:sz w:val="24"/>
          <w:szCs w:val="24"/>
        </w:rPr>
        <w:t xml:space="preserve">: </w:t>
      </w:r>
      <w:r w:rsidR="00F728DF" w:rsidRPr="0079482A">
        <w:rPr>
          <w:rFonts w:cs="Calibri"/>
          <w:sz w:val="24"/>
          <w:szCs w:val="24"/>
        </w:rPr>
        <w:t>Don Lofthouse, John Drynan, Troy Welsh, Graham Amos, Marc Musgrave, John Adams, Vicky Adams, Makayla Adams</w:t>
      </w:r>
    </w:p>
    <w:p w14:paraId="3D655B4D" w14:textId="77777777" w:rsidR="00D3544E" w:rsidRPr="0079482A" w:rsidRDefault="00D3544E" w:rsidP="001E156D">
      <w:pPr>
        <w:pStyle w:val="ListParagraph"/>
        <w:rPr>
          <w:rFonts w:cs="Calibri"/>
          <w:sz w:val="24"/>
          <w:szCs w:val="24"/>
        </w:rPr>
      </w:pPr>
    </w:p>
    <w:p w14:paraId="746C66F8" w14:textId="77777777" w:rsidR="00E2779E" w:rsidRPr="0079482A" w:rsidRDefault="00E2779E" w:rsidP="001E156D">
      <w:pPr>
        <w:pStyle w:val="ListParagraph"/>
        <w:numPr>
          <w:ilvl w:val="0"/>
          <w:numId w:val="4"/>
        </w:numPr>
        <w:spacing w:after="160" w:line="259" w:lineRule="auto"/>
        <w:rPr>
          <w:rFonts w:cs="Calibri"/>
          <w:b/>
          <w:sz w:val="24"/>
          <w:szCs w:val="24"/>
        </w:rPr>
      </w:pPr>
      <w:r w:rsidRPr="0079482A">
        <w:rPr>
          <w:rFonts w:cs="Calibri"/>
          <w:b/>
          <w:sz w:val="24"/>
          <w:szCs w:val="24"/>
        </w:rPr>
        <w:t>MINUTES FROM THE PREVIOUS ORDINARY GENERAL MEETING</w:t>
      </w:r>
      <w:r w:rsidR="00C312EE" w:rsidRPr="0079482A">
        <w:rPr>
          <w:rFonts w:cs="Calibri"/>
          <w:b/>
          <w:sz w:val="24"/>
          <w:szCs w:val="24"/>
        </w:rPr>
        <w:t>:</w:t>
      </w:r>
    </w:p>
    <w:p w14:paraId="7DB73BAA" w14:textId="5E5756B0" w:rsidR="00C312EE" w:rsidRPr="0079482A" w:rsidRDefault="00E70769" w:rsidP="001E156D">
      <w:pPr>
        <w:pStyle w:val="ListParagraph"/>
        <w:spacing w:after="160" w:line="259" w:lineRule="auto"/>
        <w:rPr>
          <w:rFonts w:cs="Calibri"/>
          <w:b/>
          <w:sz w:val="24"/>
          <w:szCs w:val="24"/>
        </w:rPr>
      </w:pPr>
      <w:r w:rsidRPr="0079482A">
        <w:rPr>
          <w:rFonts w:cs="Calibri"/>
          <w:sz w:val="24"/>
          <w:szCs w:val="24"/>
        </w:rPr>
        <w:t>These</w:t>
      </w:r>
      <w:r w:rsidR="00C312EE" w:rsidRPr="0079482A">
        <w:rPr>
          <w:rFonts w:cs="Calibri"/>
          <w:sz w:val="24"/>
          <w:szCs w:val="24"/>
        </w:rPr>
        <w:t xml:space="preserve"> had been distributed amongst members </w:t>
      </w:r>
      <w:r w:rsidR="00D3544E" w:rsidRPr="0079482A">
        <w:rPr>
          <w:rFonts w:cs="Calibri"/>
          <w:sz w:val="24"/>
          <w:szCs w:val="24"/>
        </w:rPr>
        <w:t xml:space="preserve">at the meeting, </w:t>
      </w:r>
      <w:r w:rsidR="00C312EE" w:rsidRPr="0079482A">
        <w:rPr>
          <w:rFonts w:cs="Calibri"/>
          <w:sz w:val="24"/>
          <w:szCs w:val="24"/>
        </w:rPr>
        <w:t xml:space="preserve">via email and social media and asked if the attendees wished for them to be read out – </w:t>
      </w:r>
      <w:r w:rsidR="00C66778" w:rsidRPr="0079482A">
        <w:rPr>
          <w:rFonts w:cs="Calibri"/>
          <w:sz w:val="24"/>
          <w:szCs w:val="24"/>
        </w:rPr>
        <w:t xml:space="preserve">response was </w:t>
      </w:r>
      <w:r w:rsidR="00C312EE" w:rsidRPr="0079482A">
        <w:rPr>
          <w:rFonts w:cs="Calibri"/>
          <w:sz w:val="24"/>
          <w:szCs w:val="24"/>
        </w:rPr>
        <w:t>no.</w:t>
      </w:r>
    </w:p>
    <w:p w14:paraId="7978E775" w14:textId="070CE655" w:rsidR="00C312EE" w:rsidRPr="0079482A" w:rsidRDefault="00C312EE" w:rsidP="001E156D">
      <w:pPr>
        <w:pStyle w:val="ListParagraph"/>
        <w:rPr>
          <w:rFonts w:cs="Calibri"/>
          <w:sz w:val="24"/>
          <w:szCs w:val="24"/>
        </w:rPr>
      </w:pPr>
      <w:r w:rsidRPr="0079482A">
        <w:rPr>
          <w:rFonts w:cs="Calibri"/>
          <w:sz w:val="24"/>
          <w:szCs w:val="24"/>
        </w:rPr>
        <w:t>Motion moved that</w:t>
      </w:r>
      <w:r w:rsidR="00E70769" w:rsidRPr="0079482A">
        <w:rPr>
          <w:rFonts w:cs="Calibri"/>
          <w:sz w:val="24"/>
          <w:szCs w:val="24"/>
        </w:rPr>
        <w:t xml:space="preserve"> the</w:t>
      </w:r>
      <w:r w:rsidR="008F1048" w:rsidRPr="0079482A">
        <w:rPr>
          <w:rFonts w:cs="Calibri"/>
          <w:sz w:val="24"/>
          <w:szCs w:val="24"/>
        </w:rPr>
        <w:t xml:space="preserve"> minutes</w:t>
      </w:r>
      <w:r w:rsidR="00E70769" w:rsidRPr="0079482A">
        <w:rPr>
          <w:rFonts w:cs="Calibri"/>
          <w:sz w:val="24"/>
          <w:szCs w:val="24"/>
        </w:rPr>
        <w:t xml:space="preserve"> be accepted by </w:t>
      </w:r>
      <w:r w:rsidR="008F1048" w:rsidRPr="0079482A">
        <w:rPr>
          <w:rFonts w:cs="Calibri"/>
          <w:sz w:val="24"/>
          <w:szCs w:val="24"/>
        </w:rPr>
        <w:t>Sam Musgrave</w:t>
      </w:r>
      <w:r w:rsidR="00751519" w:rsidRPr="0079482A">
        <w:rPr>
          <w:rFonts w:cs="Calibri"/>
          <w:sz w:val="24"/>
          <w:szCs w:val="24"/>
        </w:rPr>
        <w:t xml:space="preserve"> and s</w:t>
      </w:r>
      <w:r w:rsidR="00E70769" w:rsidRPr="0079482A">
        <w:rPr>
          <w:rFonts w:cs="Calibri"/>
          <w:sz w:val="24"/>
          <w:szCs w:val="24"/>
        </w:rPr>
        <w:t xml:space="preserve">econded by </w:t>
      </w:r>
      <w:r w:rsidR="00C66778" w:rsidRPr="0079482A">
        <w:rPr>
          <w:rFonts w:cs="Calibri"/>
          <w:sz w:val="24"/>
          <w:szCs w:val="24"/>
        </w:rPr>
        <w:t xml:space="preserve">Lyn </w:t>
      </w:r>
      <w:r w:rsidR="008F1048" w:rsidRPr="0079482A">
        <w:rPr>
          <w:rFonts w:cs="Calibri"/>
          <w:sz w:val="24"/>
          <w:szCs w:val="24"/>
        </w:rPr>
        <w:t>Manns</w:t>
      </w:r>
      <w:r w:rsidR="00D3544E" w:rsidRPr="0079482A">
        <w:rPr>
          <w:rFonts w:cs="Calibri"/>
          <w:sz w:val="24"/>
          <w:szCs w:val="24"/>
        </w:rPr>
        <w:t>.</w:t>
      </w:r>
      <w:r w:rsidR="001E156D" w:rsidRPr="0079482A">
        <w:rPr>
          <w:rFonts w:cs="Calibri"/>
          <w:sz w:val="24"/>
          <w:szCs w:val="24"/>
        </w:rPr>
        <w:t xml:space="preserve">   </w:t>
      </w:r>
      <w:bookmarkStart w:id="2" w:name="_Hlk33519551"/>
      <w:r w:rsidR="008F1048" w:rsidRPr="0079482A">
        <w:rPr>
          <w:rFonts w:cs="Calibri"/>
          <w:sz w:val="24"/>
          <w:szCs w:val="24"/>
        </w:rPr>
        <w:t>Fifteen</w:t>
      </w:r>
      <w:r w:rsidR="00751519" w:rsidRPr="0079482A">
        <w:rPr>
          <w:rFonts w:cs="Calibri"/>
          <w:sz w:val="24"/>
          <w:szCs w:val="24"/>
        </w:rPr>
        <w:t xml:space="preserve"> in favour, </w:t>
      </w:r>
      <w:r w:rsidR="008F1048" w:rsidRPr="0079482A">
        <w:rPr>
          <w:rFonts w:cs="Calibri"/>
          <w:sz w:val="24"/>
          <w:szCs w:val="24"/>
        </w:rPr>
        <w:t xml:space="preserve">none against, </w:t>
      </w:r>
      <w:r w:rsidR="00751519" w:rsidRPr="0079482A">
        <w:rPr>
          <w:rFonts w:cs="Calibri"/>
          <w:sz w:val="24"/>
          <w:szCs w:val="24"/>
        </w:rPr>
        <w:t>motion carried</w:t>
      </w:r>
      <w:r w:rsidR="001E156D" w:rsidRPr="0079482A">
        <w:rPr>
          <w:rFonts w:cs="Calibri"/>
          <w:sz w:val="24"/>
          <w:szCs w:val="24"/>
        </w:rPr>
        <w:t>.</w:t>
      </w:r>
      <w:bookmarkEnd w:id="2"/>
    </w:p>
    <w:p w14:paraId="2E5479B4" w14:textId="6C23320E" w:rsidR="00D407E5" w:rsidRPr="0079482A" w:rsidRDefault="00D407E5" w:rsidP="001E156D">
      <w:pPr>
        <w:pStyle w:val="ListParagraph"/>
        <w:rPr>
          <w:rFonts w:cs="Calibri"/>
          <w:sz w:val="24"/>
          <w:szCs w:val="24"/>
        </w:rPr>
      </w:pPr>
    </w:p>
    <w:p w14:paraId="629EFE1C" w14:textId="2B79B249" w:rsidR="00C312EE" w:rsidRPr="0079482A" w:rsidRDefault="00E2779E" w:rsidP="001E156D">
      <w:pPr>
        <w:pStyle w:val="ListParagraph"/>
        <w:numPr>
          <w:ilvl w:val="0"/>
          <w:numId w:val="4"/>
        </w:numPr>
        <w:tabs>
          <w:tab w:val="left" w:pos="284"/>
        </w:tabs>
        <w:rPr>
          <w:rFonts w:cs="Calibri"/>
          <w:b/>
          <w:sz w:val="24"/>
          <w:szCs w:val="24"/>
        </w:rPr>
      </w:pPr>
      <w:r w:rsidRPr="0079482A">
        <w:rPr>
          <w:rFonts w:cs="Calibri"/>
          <w:b/>
          <w:sz w:val="24"/>
          <w:szCs w:val="24"/>
        </w:rPr>
        <w:t>BUSINESS ARISING FROM THE PREVIOUS MINUTES</w:t>
      </w:r>
      <w:r w:rsidR="00C66778" w:rsidRPr="0079482A">
        <w:rPr>
          <w:rFonts w:cs="Calibri"/>
          <w:b/>
          <w:sz w:val="24"/>
          <w:szCs w:val="24"/>
        </w:rPr>
        <w:t xml:space="preserve">: </w:t>
      </w:r>
      <w:r w:rsidR="00C66778" w:rsidRPr="0079482A">
        <w:rPr>
          <w:rFonts w:cs="Calibri"/>
          <w:bCs/>
          <w:sz w:val="24"/>
          <w:szCs w:val="24"/>
        </w:rPr>
        <w:t>Nil</w:t>
      </w:r>
    </w:p>
    <w:p w14:paraId="4C89F5EE" w14:textId="77777777" w:rsidR="00A93061" w:rsidRPr="0079482A" w:rsidRDefault="00A93061" w:rsidP="001E156D">
      <w:pPr>
        <w:pStyle w:val="ListParagraph"/>
        <w:rPr>
          <w:rFonts w:cs="Calibri"/>
          <w:b/>
          <w:sz w:val="24"/>
          <w:szCs w:val="24"/>
        </w:rPr>
      </w:pPr>
    </w:p>
    <w:p w14:paraId="6E995496" w14:textId="05AE0FD1" w:rsidR="00B600F1" w:rsidRPr="0079482A" w:rsidRDefault="00C312EE" w:rsidP="004B4988">
      <w:pPr>
        <w:pStyle w:val="ListParagraph"/>
        <w:numPr>
          <w:ilvl w:val="0"/>
          <w:numId w:val="4"/>
        </w:numPr>
        <w:rPr>
          <w:rFonts w:cs="Calibri"/>
          <w:b/>
          <w:sz w:val="24"/>
          <w:szCs w:val="24"/>
        </w:rPr>
      </w:pPr>
      <w:r w:rsidRPr="0079482A">
        <w:rPr>
          <w:rFonts w:cs="Calibri"/>
          <w:b/>
          <w:sz w:val="24"/>
          <w:szCs w:val="24"/>
        </w:rPr>
        <w:t>CORRESPONDENCE</w:t>
      </w:r>
      <w:r w:rsidR="00C66778" w:rsidRPr="0079482A">
        <w:rPr>
          <w:rFonts w:cs="Calibri"/>
          <w:b/>
          <w:sz w:val="24"/>
          <w:szCs w:val="24"/>
        </w:rPr>
        <w:t>:</w:t>
      </w:r>
    </w:p>
    <w:p w14:paraId="2C7203A0" w14:textId="77777777" w:rsidR="008F1048" w:rsidRPr="0079482A" w:rsidRDefault="008F1048" w:rsidP="008F1048">
      <w:pPr>
        <w:pStyle w:val="ListParagraph"/>
        <w:rPr>
          <w:rFonts w:cs="Calibri"/>
          <w:bCs/>
          <w:sz w:val="24"/>
          <w:szCs w:val="24"/>
        </w:rPr>
      </w:pPr>
    </w:p>
    <w:p w14:paraId="35C253E4" w14:textId="77777777" w:rsidR="008F1048" w:rsidRPr="0079482A" w:rsidRDefault="007F560F" w:rsidP="008F1048">
      <w:pPr>
        <w:pStyle w:val="ListParagraph"/>
        <w:tabs>
          <w:tab w:val="left" w:pos="709"/>
        </w:tabs>
        <w:ind w:left="0"/>
        <w:rPr>
          <w:rFonts w:cs="Calibri"/>
          <w:bCs/>
          <w:sz w:val="24"/>
          <w:szCs w:val="24"/>
        </w:rPr>
      </w:pPr>
      <w:r w:rsidRPr="0079482A">
        <w:rPr>
          <w:rFonts w:cs="Calibri"/>
          <w:b/>
          <w:bCs/>
          <w:sz w:val="24"/>
          <w:szCs w:val="24"/>
        </w:rPr>
        <w:tab/>
      </w:r>
      <w:r w:rsidR="00B600F1" w:rsidRPr="0079482A">
        <w:rPr>
          <w:rFonts w:cs="Calibri"/>
          <w:b/>
          <w:bCs/>
          <w:sz w:val="24"/>
          <w:szCs w:val="24"/>
        </w:rPr>
        <w:t>Inwards</w:t>
      </w:r>
      <w:r w:rsidR="00815043" w:rsidRPr="0079482A">
        <w:rPr>
          <w:rFonts w:cs="Calibri"/>
          <w:b/>
          <w:bCs/>
          <w:sz w:val="24"/>
          <w:szCs w:val="24"/>
        </w:rPr>
        <w:t xml:space="preserve">:  </w:t>
      </w:r>
      <w:r w:rsidR="008F1048" w:rsidRPr="0079482A">
        <w:rPr>
          <w:rFonts w:cs="Calibri"/>
          <w:bCs/>
          <w:sz w:val="24"/>
          <w:szCs w:val="24"/>
        </w:rPr>
        <w:t>Inwards:</w:t>
      </w:r>
    </w:p>
    <w:p w14:paraId="7B191A81" w14:textId="77777777" w:rsidR="008F1048" w:rsidRPr="0079482A" w:rsidRDefault="008F1048" w:rsidP="008F1048">
      <w:pPr>
        <w:pStyle w:val="ListParagraph"/>
        <w:tabs>
          <w:tab w:val="left" w:pos="709"/>
        </w:tabs>
        <w:ind w:left="0"/>
        <w:rPr>
          <w:rFonts w:cs="Calibri"/>
          <w:bCs/>
          <w:sz w:val="24"/>
          <w:szCs w:val="24"/>
        </w:rPr>
      </w:pPr>
      <w:r w:rsidRPr="0079482A">
        <w:rPr>
          <w:rFonts w:cs="Calibri"/>
          <w:bCs/>
          <w:sz w:val="24"/>
          <w:szCs w:val="24"/>
        </w:rPr>
        <w:tab/>
        <w:t>Notices of motion from Samantha Musgrave, Lyn Anderson and John Adams</w:t>
      </w:r>
    </w:p>
    <w:p w14:paraId="0D1ACE69" w14:textId="2FF05E6E" w:rsidR="008F1048" w:rsidRPr="0079482A" w:rsidRDefault="008F1048" w:rsidP="008F1048">
      <w:pPr>
        <w:pStyle w:val="ListParagraph"/>
        <w:tabs>
          <w:tab w:val="left" w:pos="709"/>
        </w:tabs>
        <w:ind w:left="709"/>
        <w:rPr>
          <w:rFonts w:cs="Calibri"/>
          <w:bCs/>
          <w:sz w:val="24"/>
          <w:szCs w:val="24"/>
        </w:rPr>
      </w:pPr>
      <w:r w:rsidRPr="0079482A">
        <w:rPr>
          <w:rFonts w:cs="Calibri"/>
          <w:bCs/>
          <w:sz w:val="24"/>
          <w:szCs w:val="24"/>
        </w:rPr>
        <w:tab/>
        <w:t>Proxy vote forms from Troy Welsh given to Lyn Anderson, Marc Musgrave given to Sam</w:t>
      </w:r>
      <w:r w:rsidR="002269E3">
        <w:rPr>
          <w:rFonts w:cs="Calibri"/>
          <w:bCs/>
          <w:sz w:val="24"/>
          <w:szCs w:val="24"/>
        </w:rPr>
        <w:t>antha</w:t>
      </w:r>
      <w:r w:rsidRPr="0079482A">
        <w:rPr>
          <w:rFonts w:cs="Calibri"/>
          <w:bCs/>
          <w:sz w:val="24"/>
          <w:szCs w:val="24"/>
        </w:rPr>
        <w:t xml:space="preserve"> Musgrave and Don Lofthouse given to Samantha Musgrave</w:t>
      </w:r>
    </w:p>
    <w:p w14:paraId="709943E4" w14:textId="565AF994" w:rsidR="00D43367" w:rsidRPr="0079482A" w:rsidRDefault="008F1048" w:rsidP="008F1048">
      <w:pPr>
        <w:pStyle w:val="ListParagraph"/>
        <w:tabs>
          <w:tab w:val="left" w:pos="709"/>
        </w:tabs>
        <w:ind w:left="0"/>
        <w:rPr>
          <w:rFonts w:cs="Calibri"/>
          <w:bCs/>
          <w:sz w:val="24"/>
          <w:szCs w:val="24"/>
        </w:rPr>
      </w:pPr>
      <w:r w:rsidRPr="0079482A">
        <w:rPr>
          <w:rFonts w:cs="Calibri"/>
          <w:b/>
          <w:sz w:val="24"/>
          <w:szCs w:val="24"/>
        </w:rPr>
        <w:tab/>
      </w:r>
      <w:r w:rsidR="00E70769" w:rsidRPr="0079482A">
        <w:rPr>
          <w:rFonts w:cs="Calibri"/>
          <w:bCs/>
          <w:sz w:val="24"/>
          <w:szCs w:val="24"/>
        </w:rPr>
        <w:tab/>
      </w:r>
    </w:p>
    <w:p w14:paraId="52D94722" w14:textId="3D9A8161" w:rsidR="00987570" w:rsidRPr="0079482A" w:rsidRDefault="007F560F" w:rsidP="001E156D">
      <w:pPr>
        <w:tabs>
          <w:tab w:val="left" w:pos="709"/>
        </w:tabs>
        <w:rPr>
          <w:rFonts w:cs="Calibri"/>
          <w:b/>
          <w:bCs/>
          <w:sz w:val="24"/>
          <w:szCs w:val="24"/>
        </w:rPr>
      </w:pPr>
      <w:r w:rsidRPr="0079482A">
        <w:rPr>
          <w:rFonts w:cs="Calibri"/>
          <w:b/>
          <w:bCs/>
          <w:sz w:val="24"/>
          <w:szCs w:val="24"/>
        </w:rPr>
        <w:tab/>
      </w:r>
      <w:r w:rsidR="00B600F1" w:rsidRPr="0079482A">
        <w:rPr>
          <w:rFonts w:cs="Calibri"/>
          <w:b/>
          <w:bCs/>
          <w:sz w:val="24"/>
          <w:szCs w:val="24"/>
        </w:rPr>
        <w:t>Outwards</w:t>
      </w:r>
      <w:r w:rsidR="00751519" w:rsidRPr="0079482A">
        <w:rPr>
          <w:rFonts w:cs="Calibri"/>
          <w:b/>
          <w:bCs/>
          <w:sz w:val="24"/>
          <w:szCs w:val="24"/>
        </w:rPr>
        <w:t xml:space="preserve">: </w:t>
      </w:r>
      <w:r w:rsidR="00751519" w:rsidRPr="0079482A">
        <w:rPr>
          <w:rFonts w:cs="Calibri"/>
          <w:bCs/>
          <w:sz w:val="24"/>
          <w:szCs w:val="24"/>
        </w:rPr>
        <w:t>Nil</w:t>
      </w:r>
    </w:p>
    <w:p w14:paraId="05E0EFEF" w14:textId="5136313A" w:rsidR="00D43367" w:rsidRPr="0079482A" w:rsidRDefault="00987570" w:rsidP="001E156D">
      <w:pPr>
        <w:tabs>
          <w:tab w:val="left" w:pos="709"/>
        </w:tabs>
        <w:rPr>
          <w:rFonts w:cs="Calibri"/>
          <w:bCs/>
          <w:sz w:val="24"/>
          <w:szCs w:val="24"/>
        </w:rPr>
      </w:pPr>
      <w:r w:rsidRPr="0079482A">
        <w:rPr>
          <w:rFonts w:cs="Calibri"/>
          <w:b/>
          <w:bCs/>
          <w:sz w:val="24"/>
          <w:szCs w:val="24"/>
        </w:rPr>
        <w:tab/>
      </w:r>
    </w:p>
    <w:p w14:paraId="21614971" w14:textId="3E008DD4" w:rsidR="00D43367" w:rsidRPr="0079482A" w:rsidRDefault="007F560F" w:rsidP="001E156D">
      <w:pPr>
        <w:tabs>
          <w:tab w:val="left" w:pos="709"/>
        </w:tabs>
        <w:ind w:left="709"/>
        <w:rPr>
          <w:rFonts w:cs="Calibri"/>
          <w:bCs/>
          <w:sz w:val="24"/>
          <w:szCs w:val="24"/>
        </w:rPr>
      </w:pPr>
      <w:r w:rsidRPr="0079482A">
        <w:rPr>
          <w:rFonts w:cs="Calibri"/>
          <w:bCs/>
          <w:sz w:val="24"/>
          <w:szCs w:val="24"/>
        </w:rPr>
        <w:tab/>
      </w:r>
      <w:r w:rsidR="00D43367" w:rsidRPr="0079482A">
        <w:rPr>
          <w:rFonts w:cs="Calibri"/>
          <w:bCs/>
          <w:sz w:val="24"/>
          <w:szCs w:val="24"/>
        </w:rPr>
        <w:t>Motion that</w:t>
      </w:r>
      <w:r w:rsidR="008F1048" w:rsidRPr="0079482A">
        <w:rPr>
          <w:rFonts w:cs="Calibri"/>
          <w:bCs/>
          <w:sz w:val="24"/>
          <w:szCs w:val="24"/>
        </w:rPr>
        <w:t xml:space="preserve"> the</w:t>
      </w:r>
      <w:r w:rsidR="00D43367" w:rsidRPr="0079482A">
        <w:rPr>
          <w:rFonts w:cs="Calibri"/>
          <w:bCs/>
          <w:sz w:val="24"/>
          <w:szCs w:val="24"/>
        </w:rPr>
        <w:t xml:space="preserve"> Correspondence be accepted</w:t>
      </w:r>
      <w:r w:rsidR="008F1048" w:rsidRPr="0079482A">
        <w:rPr>
          <w:rFonts w:cs="Calibri"/>
          <w:bCs/>
          <w:sz w:val="24"/>
          <w:szCs w:val="24"/>
        </w:rPr>
        <w:t xml:space="preserve"> was moved </w:t>
      </w:r>
      <w:r w:rsidR="00D43367" w:rsidRPr="0079482A">
        <w:rPr>
          <w:rFonts w:cs="Calibri"/>
          <w:bCs/>
          <w:sz w:val="24"/>
          <w:szCs w:val="24"/>
        </w:rPr>
        <w:t xml:space="preserve">by </w:t>
      </w:r>
      <w:r w:rsidR="008F1048" w:rsidRPr="0079482A">
        <w:rPr>
          <w:rFonts w:cs="Calibri"/>
          <w:bCs/>
          <w:sz w:val="24"/>
          <w:szCs w:val="24"/>
        </w:rPr>
        <w:t xml:space="preserve">Sam Musgrave </w:t>
      </w:r>
      <w:r w:rsidR="00815043" w:rsidRPr="0079482A">
        <w:rPr>
          <w:rFonts w:cs="Calibri"/>
          <w:bCs/>
          <w:sz w:val="24"/>
          <w:szCs w:val="24"/>
        </w:rPr>
        <w:t>and s</w:t>
      </w:r>
      <w:r w:rsidR="00D43367" w:rsidRPr="0079482A">
        <w:rPr>
          <w:rFonts w:cs="Calibri"/>
          <w:bCs/>
          <w:sz w:val="24"/>
          <w:szCs w:val="24"/>
        </w:rPr>
        <w:t xml:space="preserve">econded by </w:t>
      </w:r>
      <w:r w:rsidR="008F1048" w:rsidRPr="0079482A">
        <w:rPr>
          <w:rFonts w:cs="Calibri"/>
          <w:bCs/>
          <w:sz w:val="24"/>
          <w:szCs w:val="24"/>
        </w:rPr>
        <w:t>Lyn Anderson</w:t>
      </w:r>
      <w:r w:rsidR="00C66778" w:rsidRPr="0079482A">
        <w:rPr>
          <w:rFonts w:cs="Calibri"/>
          <w:bCs/>
          <w:sz w:val="24"/>
          <w:szCs w:val="24"/>
        </w:rPr>
        <w:t xml:space="preserve">.  </w:t>
      </w:r>
      <w:r w:rsidR="008F1048" w:rsidRPr="0079482A">
        <w:rPr>
          <w:rFonts w:cs="Calibri"/>
          <w:sz w:val="24"/>
          <w:szCs w:val="24"/>
        </w:rPr>
        <w:t>Fifteen</w:t>
      </w:r>
      <w:r w:rsidR="00C66778" w:rsidRPr="0079482A">
        <w:rPr>
          <w:rFonts w:cs="Calibri"/>
          <w:sz w:val="24"/>
          <w:szCs w:val="24"/>
        </w:rPr>
        <w:t xml:space="preserve"> in favour, </w:t>
      </w:r>
      <w:r w:rsidR="008F1048" w:rsidRPr="0079482A">
        <w:rPr>
          <w:rFonts w:cs="Calibri"/>
          <w:sz w:val="24"/>
          <w:szCs w:val="24"/>
        </w:rPr>
        <w:t xml:space="preserve">nil against, </w:t>
      </w:r>
      <w:r w:rsidR="00C66778" w:rsidRPr="0079482A">
        <w:rPr>
          <w:rFonts w:cs="Calibri"/>
          <w:sz w:val="24"/>
          <w:szCs w:val="24"/>
        </w:rPr>
        <w:t>motion carried.</w:t>
      </w:r>
    </w:p>
    <w:p w14:paraId="2C4B2E92" w14:textId="55C5DE6B" w:rsidR="00D43367" w:rsidRPr="0079482A" w:rsidRDefault="00D43367" w:rsidP="004B4988">
      <w:pPr>
        <w:tabs>
          <w:tab w:val="left" w:pos="709"/>
        </w:tabs>
        <w:rPr>
          <w:rFonts w:cs="Calibri"/>
          <w:b/>
          <w:bCs/>
          <w:sz w:val="24"/>
          <w:szCs w:val="24"/>
        </w:rPr>
      </w:pPr>
      <w:bookmarkStart w:id="3" w:name="_Hlk3624794"/>
    </w:p>
    <w:p w14:paraId="22F29E5E" w14:textId="26CB9300" w:rsidR="004B4988" w:rsidRPr="0079482A" w:rsidRDefault="004B4988" w:rsidP="004B4988">
      <w:pPr>
        <w:pStyle w:val="ListParagraph"/>
        <w:numPr>
          <w:ilvl w:val="0"/>
          <w:numId w:val="4"/>
        </w:numPr>
        <w:tabs>
          <w:tab w:val="left" w:pos="426"/>
          <w:tab w:val="left" w:pos="709"/>
        </w:tabs>
        <w:rPr>
          <w:rFonts w:cs="Calibri"/>
          <w:b/>
          <w:bCs/>
          <w:sz w:val="24"/>
          <w:szCs w:val="24"/>
        </w:rPr>
      </w:pPr>
      <w:r w:rsidRPr="0079482A">
        <w:rPr>
          <w:rFonts w:cs="Calibri"/>
          <w:b/>
          <w:bCs/>
          <w:sz w:val="24"/>
          <w:szCs w:val="24"/>
        </w:rPr>
        <w:t>BUSINESS ARISING FROM CORRESPONDENCE</w:t>
      </w:r>
      <w:r w:rsidR="00987570" w:rsidRPr="0079482A">
        <w:rPr>
          <w:rFonts w:cs="Calibri"/>
          <w:b/>
          <w:bCs/>
          <w:sz w:val="24"/>
          <w:szCs w:val="24"/>
        </w:rPr>
        <w:t xml:space="preserve">:  </w:t>
      </w:r>
      <w:r w:rsidR="00C66778" w:rsidRPr="0079482A">
        <w:rPr>
          <w:rFonts w:cs="Calibri"/>
          <w:bCs/>
          <w:sz w:val="24"/>
          <w:szCs w:val="24"/>
        </w:rPr>
        <w:t>Passed over to General Business.</w:t>
      </w:r>
    </w:p>
    <w:bookmarkEnd w:id="3"/>
    <w:p w14:paraId="49D9D7EE" w14:textId="2F02C1CC" w:rsidR="004B4988" w:rsidRPr="0079482A" w:rsidRDefault="004B4988" w:rsidP="00382B28">
      <w:pPr>
        <w:tabs>
          <w:tab w:val="left" w:pos="709"/>
        </w:tabs>
        <w:ind w:left="360"/>
        <w:rPr>
          <w:rFonts w:cs="Calibri"/>
          <w:bCs/>
          <w:sz w:val="24"/>
          <w:szCs w:val="24"/>
        </w:rPr>
      </w:pPr>
    </w:p>
    <w:p w14:paraId="30AF0A5F" w14:textId="270B57C3" w:rsidR="004B4988" w:rsidRPr="0079482A" w:rsidRDefault="004B4988" w:rsidP="004B4988">
      <w:pPr>
        <w:pStyle w:val="ListParagraph"/>
        <w:numPr>
          <w:ilvl w:val="0"/>
          <w:numId w:val="4"/>
        </w:numPr>
        <w:tabs>
          <w:tab w:val="left" w:pos="426"/>
          <w:tab w:val="left" w:pos="709"/>
        </w:tabs>
        <w:rPr>
          <w:rFonts w:cs="Calibri"/>
          <w:b/>
          <w:bCs/>
          <w:sz w:val="24"/>
          <w:szCs w:val="24"/>
        </w:rPr>
      </w:pPr>
      <w:bookmarkStart w:id="4" w:name="_Hlk3625790"/>
      <w:r w:rsidRPr="0079482A">
        <w:rPr>
          <w:rFonts w:cs="Calibri"/>
          <w:b/>
          <w:bCs/>
          <w:sz w:val="24"/>
          <w:szCs w:val="24"/>
        </w:rPr>
        <w:t>TREASURER’S REPORT</w:t>
      </w:r>
      <w:r w:rsidR="00382B28" w:rsidRPr="0079482A">
        <w:rPr>
          <w:rFonts w:cs="Calibri"/>
          <w:b/>
          <w:bCs/>
          <w:sz w:val="24"/>
          <w:szCs w:val="24"/>
        </w:rPr>
        <w:t>:</w:t>
      </w:r>
    </w:p>
    <w:p w14:paraId="5630A266" w14:textId="4151A355" w:rsidR="004B4988" w:rsidRPr="0079482A" w:rsidRDefault="004B4988" w:rsidP="004B4988">
      <w:pPr>
        <w:pStyle w:val="ListParagraph"/>
        <w:tabs>
          <w:tab w:val="left" w:pos="426"/>
          <w:tab w:val="left" w:pos="709"/>
        </w:tabs>
        <w:rPr>
          <w:rFonts w:cs="Calibri"/>
          <w:bCs/>
          <w:sz w:val="24"/>
          <w:szCs w:val="24"/>
        </w:rPr>
      </w:pPr>
      <w:r w:rsidRPr="0079482A">
        <w:rPr>
          <w:rFonts w:cs="Calibri"/>
          <w:bCs/>
          <w:sz w:val="24"/>
          <w:szCs w:val="24"/>
        </w:rPr>
        <w:t xml:space="preserve">The </w:t>
      </w:r>
      <w:r w:rsidR="00516875" w:rsidRPr="0079482A">
        <w:rPr>
          <w:rFonts w:cs="Calibri"/>
          <w:bCs/>
          <w:sz w:val="24"/>
          <w:szCs w:val="24"/>
        </w:rPr>
        <w:t>T</w:t>
      </w:r>
      <w:r w:rsidRPr="0079482A">
        <w:rPr>
          <w:rFonts w:cs="Calibri"/>
          <w:bCs/>
          <w:sz w:val="24"/>
          <w:szCs w:val="24"/>
        </w:rPr>
        <w:t xml:space="preserve">reasurer’s </w:t>
      </w:r>
      <w:r w:rsidR="00516875" w:rsidRPr="0079482A">
        <w:rPr>
          <w:rFonts w:cs="Calibri"/>
          <w:bCs/>
          <w:sz w:val="24"/>
          <w:szCs w:val="24"/>
        </w:rPr>
        <w:t>R</w:t>
      </w:r>
      <w:r w:rsidRPr="0079482A">
        <w:rPr>
          <w:rFonts w:cs="Calibri"/>
          <w:bCs/>
          <w:sz w:val="24"/>
          <w:szCs w:val="24"/>
        </w:rPr>
        <w:t xml:space="preserve">eport was </w:t>
      </w:r>
      <w:r w:rsidR="00516875" w:rsidRPr="0079482A">
        <w:rPr>
          <w:rFonts w:cs="Calibri"/>
          <w:bCs/>
          <w:sz w:val="24"/>
          <w:szCs w:val="24"/>
        </w:rPr>
        <w:t xml:space="preserve">tabled as per the Auditor’s report presented at </w:t>
      </w:r>
      <w:r w:rsidR="00B83FC2" w:rsidRPr="0079482A">
        <w:rPr>
          <w:rFonts w:cs="Calibri"/>
          <w:bCs/>
          <w:sz w:val="24"/>
          <w:szCs w:val="24"/>
        </w:rPr>
        <w:t>t</w:t>
      </w:r>
      <w:r w:rsidR="00516875" w:rsidRPr="0079482A">
        <w:rPr>
          <w:rFonts w:cs="Calibri"/>
          <w:bCs/>
          <w:sz w:val="24"/>
          <w:szCs w:val="24"/>
        </w:rPr>
        <w:t xml:space="preserve">he directly </w:t>
      </w:r>
      <w:r w:rsidR="00A5284C" w:rsidRPr="0079482A">
        <w:rPr>
          <w:rFonts w:cs="Calibri"/>
          <w:bCs/>
          <w:sz w:val="24"/>
          <w:szCs w:val="24"/>
        </w:rPr>
        <w:t>preceding</w:t>
      </w:r>
      <w:r w:rsidR="00516875" w:rsidRPr="0079482A">
        <w:rPr>
          <w:rFonts w:cs="Calibri"/>
          <w:bCs/>
          <w:sz w:val="24"/>
          <w:szCs w:val="24"/>
        </w:rPr>
        <w:t xml:space="preserve"> AGM.</w:t>
      </w:r>
    </w:p>
    <w:p w14:paraId="73F3D86E" w14:textId="0ED747CF" w:rsidR="008F1048" w:rsidRPr="0079482A" w:rsidRDefault="008F1048" w:rsidP="004B4988">
      <w:pPr>
        <w:pStyle w:val="ListParagraph"/>
        <w:tabs>
          <w:tab w:val="left" w:pos="426"/>
          <w:tab w:val="left" w:pos="709"/>
        </w:tabs>
        <w:rPr>
          <w:rFonts w:cs="Calibri"/>
          <w:bCs/>
          <w:sz w:val="24"/>
          <w:szCs w:val="24"/>
        </w:rPr>
      </w:pPr>
      <w:r w:rsidRPr="0079482A">
        <w:rPr>
          <w:rFonts w:cs="Calibri"/>
          <w:bCs/>
          <w:sz w:val="24"/>
          <w:szCs w:val="24"/>
        </w:rPr>
        <w:lastRenderedPageBreak/>
        <w:t>Motion to adopt Auditor’s report as Treasurer’s report was moved by Billie Gordon and seconded by Sam Musgrave.  Fifteen in favour, nil against, motion carried.</w:t>
      </w:r>
    </w:p>
    <w:p w14:paraId="4500EE90" w14:textId="77777777" w:rsidR="00C66778" w:rsidRPr="0079482A" w:rsidRDefault="00C66778" w:rsidP="004B4988">
      <w:pPr>
        <w:pStyle w:val="ListParagraph"/>
        <w:tabs>
          <w:tab w:val="left" w:pos="426"/>
          <w:tab w:val="left" w:pos="709"/>
        </w:tabs>
        <w:rPr>
          <w:rFonts w:cs="Calibri"/>
          <w:bCs/>
          <w:sz w:val="24"/>
          <w:szCs w:val="24"/>
        </w:rPr>
      </w:pPr>
    </w:p>
    <w:bookmarkEnd w:id="4"/>
    <w:p w14:paraId="57637879" w14:textId="6850B950" w:rsidR="00516875" w:rsidRPr="0079482A" w:rsidRDefault="00516875" w:rsidP="00516875">
      <w:pPr>
        <w:pStyle w:val="ListParagraph"/>
        <w:numPr>
          <w:ilvl w:val="0"/>
          <w:numId w:val="4"/>
        </w:numPr>
        <w:tabs>
          <w:tab w:val="left" w:pos="709"/>
        </w:tabs>
        <w:rPr>
          <w:rFonts w:cs="Calibri"/>
          <w:b/>
          <w:bCs/>
          <w:sz w:val="24"/>
          <w:szCs w:val="24"/>
        </w:rPr>
      </w:pPr>
      <w:r w:rsidRPr="0079482A">
        <w:rPr>
          <w:rFonts w:cs="Calibri"/>
          <w:b/>
          <w:bCs/>
          <w:sz w:val="24"/>
          <w:szCs w:val="24"/>
        </w:rPr>
        <w:t>ADJOURNED BUSINESS</w:t>
      </w:r>
      <w:r w:rsidR="00382B28" w:rsidRPr="0079482A">
        <w:rPr>
          <w:rFonts w:cs="Calibri"/>
          <w:b/>
          <w:bCs/>
          <w:sz w:val="24"/>
          <w:szCs w:val="24"/>
        </w:rPr>
        <w:t xml:space="preserve">: </w:t>
      </w:r>
      <w:r w:rsidR="00382B28" w:rsidRPr="0079482A">
        <w:rPr>
          <w:rFonts w:cs="Calibri"/>
          <w:bCs/>
          <w:sz w:val="24"/>
          <w:szCs w:val="24"/>
        </w:rPr>
        <w:t xml:space="preserve"> Nil</w:t>
      </w:r>
    </w:p>
    <w:p w14:paraId="72708EFE" w14:textId="77777777" w:rsidR="00516875" w:rsidRPr="0079482A" w:rsidRDefault="00516875" w:rsidP="00516875">
      <w:pPr>
        <w:tabs>
          <w:tab w:val="left" w:pos="709"/>
        </w:tabs>
        <w:rPr>
          <w:rFonts w:cs="Calibri"/>
          <w:bCs/>
          <w:sz w:val="24"/>
          <w:szCs w:val="24"/>
        </w:rPr>
      </w:pPr>
    </w:p>
    <w:p w14:paraId="4A454231" w14:textId="27C54E8E" w:rsidR="009C1FB2" w:rsidRPr="0079482A" w:rsidRDefault="00C312EE" w:rsidP="00516875">
      <w:pPr>
        <w:pStyle w:val="ListParagraph"/>
        <w:numPr>
          <w:ilvl w:val="0"/>
          <w:numId w:val="4"/>
        </w:numPr>
        <w:tabs>
          <w:tab w:val="left" w:pos="709"/>
        </w:tabs>
        <w:rPr>
          <w:rFonts w:cs="Calibri"/>
          <w:b/>
          <w:bCs/>
          <w:sz w:val="24"/>
          <w:szCs w:val="24"/>
        </w:rPr>
      </w:pPr>
      <w:r w:rsidRPr="0079482A">
        <w:rPr>
          <w:rFonts w:cs="Calibri"/>
          <w:b/>
          <w:bCs/>
          <w:sz w:val="24"/>
          <w:szCs w:val="24"/>
        </w:rPr>
        <w:t>GENERAL BUSINESS</w:t>
      </w:r>
    </w:p>
    <w:p w14:paraId="3FF8FCAB" w14:textId="77777777" w:rsidR="008D648F" w:rsidRPr="0079482A" w:rsidRDefault="008D648F" w:rsidP="008D648F">
      <w:pPr>
        <w:tabs>
          <w:tab w:val="left" w:pos="0"/>
          <w:tab w:val="left" w:pos="567"/>
          <w:tab w:val="left" w:pos="709"/>
        </w:tabs>
        <w:suppressAutoHyphens/>
        <w:ind w:left="1134" w:hanging="567"/>
        <w:rPr>
          <w:rFonts w:eastAsia="Times New Roman" w:cs="Calibri"/>
          <w:sz w:val="24"/>
          <w:szCs w:val="24"/>
          <w:lang w:eastAsia="ar-SA"/>
        </w:rPr>
      </w:pPr>
    </w:p>
    <w:p w14:paraId="63981569" w14:textId="095374AC" w:rsidR="008F1048" w:rsidRPr="00FB4F98" w:rsidRDefault="006833C3" w:rsidP="00FB4F98">
      <w:pPr>
        <w:ind w:firstLine="360"/>
        <w:rPr>
          <w:rFonts w:cs="Calibri"/>
          <w:b/>
          <w:bCs/>
          <w:sz w:val="24"/>
          <w:szCs w:val="24"/>
          <w:u w:val="single"/>
        </w:rPr>
      </w:pPr>
      <w:r>
        <w:rPr>
          <w:rFonts w:cs="Calibri"/>
          <w:b/>
          <w:bCs/>
          <w:sz w:val="24"/>
          <w:szCs w:val="24"/>
          <w:u w:val="single"/>
        </w:rPr>
        <w:t xml:space="preserve">ITEM </w:t>
      </w:r>
      <w:r w:rsidR="008F1048" w:rsidRPr="00FB4F98">
        <w:rPr>
          <w:rFonts w:cs="Calibri"/>
          <w:b/>
          <w:bCs/>
          <w:sz w:val="24"/>
          <w:szCs w:val="24"/>
          <w:u w:val="single"/>
        </w:rPr>
        <w:t>1</w:t>
      </w:r>
      <w:bookmarkStart w:id="5" w:name="_Hlk63524976"/>
      <w:r w:rsidR="008F1048" w:rsidRPr="00FB4F98">
        <w:rPr>
          <w:rFonts w:cs="Calibri"/>
          <w:b/>
          <w:bCs/>
          <w:sz w:val="24"/>
          <w:szCs w:val="24"/>
          <w:u w:val="single"/>
        </w:rPr>
        <w:t>.</w:t>
      </w:r>
      <w:r w:rsidR="0079482A" w:rsidRPr="00FB4F98">
        <w:rPr>
          <w:rFonts w:cs="Calibri"/>
          <w:b/>
          <w:sz w:val="24"/>
          <w:szCs w:val="24"/>
          <w:u w:val="single"/>
        </w:rPr>
        <w:t xml:space="preserve"> submitted by Samantha Musgrave.</w:t>
      </w:r>
    </w:p>
    <w:bookmarkEnd w:id="5"/>
    <w:p w14:paraId="5C7A51A8" w14:textId="77777777" w:rsidR="008F1048" w:rsidRPr="0079482A" w:rsidRDefault="008F1048" w:rsidP="008F1048">
      <w:pPr>
        <w:rPr>
          <w:rFonts w:cs="Calibri"/>
          <w:sz w:val="24"/>
          <w:szCs w:val="24"/>
          <w:u w:val="single"/>
        </w:rPr>
      </w:pPr>
    </w:p>
    <w:p w14:paraId="5B9B852D" w14:textId="77777777" w:rsidR="008F1048" w:rsidRPr="0079482A" w:rsidRDefault="008F1048" w:rsidP="0079482A">
      <w:pPr>
        <w:ind w:firstLine="360"/>
        <w:rPr>
          <w:rFonts w:cs="Calibri"/>
          <w:sz w:val="24"/>
          <w:szCs w:val="24"/>
          <w:u w:val="single"/>
        </w:rPr>
      </w:pPr>
      <w:r w:rsidRPr="0079482A">
        <w:rPr>
          <w:rFonts w:cs="Calibri"/>
          <w:sz w:val="24"/>
          <w:szCs w:val="24"/>
          <w:u w:val="single"/>
        </w:rPr>
        <w:t>With reference to the “Beginner Rider” Cutting event I would like to move a motion to:-</w:t>
      </w:r>
    </w:p>
    <w:p w14:paraId="785105CE" w14:textId="77777777" w:rsidR="008F1048" w:rsidRPr="0079482A" w:rsidRDefault="008F1048" w:rsidP="008F1048">
      <w:pPr>
        <w:rPr>
          <w:rFonts w:cs="Calibri"/>
          <w:sz w:val="24"/>
          <w:szCs w:val="24"/>
        </w:rPr>
      </w:pPr>
    </w:p>
    <w:p w14:paraId="5758B6B5" w14:textId="77777777" w:rsidR="008F1048" w:rsidRPr="0079482A" w:rsidRDefault="008F1048" w:rsidP="008F1048">
      <w:pPr>
        <w:pStyle w:val="ListParagraph"/>
        <w:numPr>
          <w:ilvl w:val="0"/>
          <w:numId w:val="6"/>
        </w:numPr>
        <w:spacing w:after="160" w:line="259" w:lineRule="auto"/>
        <w:rPr>
          <w:rFonts w:cs="Calibri"/>
          <w:b/>
          <w:bCs/>
          <w:sz w:val="24"/>
          <w:szCs w:val="24"/>
          <w:u w:val="single"/>
        </w:rPr>
      </w:pPr>
      <w:r w:rsidRPr="0079482A">
        <w:rPr>
          <w:rFonts w:cs="Calibri"/>
          <w:b/>
          <w:bCs/>
          <w:sz w:val="24"/>
          <w:szCs w:val="24"/>
          <w:u w:val="single"/>
        </w:rPr>
        <w:t>To alter the title of “Beginner Rider” with reference to Cutting Events to “Beginner Cutter”.</w:t>
      </w:r>
    </w:p>
    <w:p w14:paraId="016615CC" w14:textId="0D0E0902" w:rsidR="008F1048" w:rsidRPr="0079482A" w:rsidRDefault="008F1048" w:rsidP="00DC4835">
      <w:pPr>
        <w:ind w:left="360"/>
        <w:rPr>
          <w:rFonts w:cs="Calibri"/>
          <w:i/>
          <w:iCs/>
          <w:sz w:val="24"/>
          <w:szCs w:val="24"/>
        </w:rPr>
      </w:pPr>
      <w:r w:rsidRPr="0079482A">
        <w:rPr>
          <w:rFonts w:cs="Calibri"/>
          <w:i/>
          <w:iCs/>
          <w:sz w:val="24"/>
          <w:szCs w:val="24"/>
        </w:rPr>
        <w:t>I propose this change to define the event intention being a Rider who is new to the sport of cutting.</w:t>
      </w:r>
    </w:p>
    <w:p w14:paraId="6E7C53E3" w14:textId="32AB1437" w:rsidR="008F1048" w:rsidRPr="0079482A" w:rsidRDefault="008F1048" w:rsidP="008F1048">
      <w:pPr>
        <w:rPr>
          <w:rFonts w:cs="Calibri"/>
          <w:i/>
          <w:iCs/>
          <w:sz w:val="24"/>
          <w:szCs w:val="24"/>
        </w:rPr>
      </w:pPr>
    </w:p>
    <w:p w14:paraId="6833596B" w14:textId="60ECF5CE" w:rsidR="008F1048" w:rsidRPr="0079482A" w:rsidRDefault="0079482A" w:rsidP="00DC4835">
      <w:pPr>
        <w:ind w:left="360"/>
        <w:rPr>
          <w:rFonts w:cs="Calibri"/>
          <w:sz w:val="24"/>
          <w:szCs w:val="24"/>
        </w:rPr>
      </w:pPr>
      <w:r w:rsidRPr="0079482A">
        <w:rPr>
          <w:rFonts w:cs="Calibri"/>
          <w:b/>
          <w:bCs/>
          <w:sz w:val="24"/>
          <w:szCs w:val="24"/>
          <w:u w:val="single"/>
        </w:rPr>
        <w:t xml:space="preserve">Conclusion for </w:t>
      </w:r>
      <w:r w:rsidR="00B60BA6" w:rsidRPr="0079482A">
        <w:rPr>
          <w:rFonts w:cs="Calibri"/>
          <w:b/>
          <w:bCs/>
          <w:sz w:val="24"/>
          <w:szCs w:val="24"/>
          <w:u w:val="single"/>
        </w:rPr>
        <w:t>Item (1.a.)</w:t>
      </w:r>
      <w:r w:rsidR="00B60BA6" w:rsidRPr="0079482A">
        <w:rPr>
          <w:rFonts w:cs="Calibri"/>
          <w:sz w:val="24"/>
          <w:szCs w:val="24"/>
        </w:rPr>
        <w:t xml:space="preserve">  After discussion the motion was seconded by Ray Drought to change the  name of the “Beginner Rider” cutting event to “Beginner Cutter”.  Fifteen in favour, nil against, motion carried.</w:t>
      </w:r>
    </w:p>
    <w:p w14:paraId="445EF6FF" w14:textId="77777777" w:rsidR="008F1048" w:rsidRPr="0079482A" w:rsidRDefault="008F1048" w:rsidP="008F1048">
      <w:pPr>
        <w:rPr>
          <w:rFonts w:cs="Calibri"/>
          <w:i/>
          <w:iCs/>
          <w:sz w:val="24"/>
          <w:szCs w:val="24"/>
        </w:rPr>
      </w:pPr>
    </w:p>
    <w:p w14:paraId="0A365DD9" w14:textId="2C010260" w:rsidR="008F1048" w:rsidRPr="0079482A" w:rsidRDefault="008F1048" w:rsidP="008F1048">
      <w:pPr>
        <w:pStyle w:val="ListParagraph"/>
        <w:numPr>
          <w:ilvl w:val="0"/>
          <w:numId w:val="6"/>
        </w:numPr>
        <w:spacing w:after="160" w:line="259" w:lineRule="auto"/>
        <w:rPr>
          <w:rFonts w:cs="Calibri"/>
          <w:b/>
          <w:bCs/>
          <w:sz w:val="24"/>
          <w:szCs w:val="24"/>
          <w:u w:val="single"/>
        </w:rPr>
      </w:pPr>
      <w:r w:rsidRPr="0079482A">
        <w:rPr>
          <w:rFonts w:cs="Calibri"/>
          <w:b/>
          <w:bCs/>
          <w:sz w:val="24"/>
          <w:szCs w:val="24"/>
          <w:u w:val="single"/>
        </w:rPr>
        <w:t>Formulate consistent criteria for judging the event including clarification if it is a “one handed and/or two-handed event” to progress to riding one handed toward the end of the show year.</w:t>
      </w:r>
    </w:p>
    <w:p w14:paraId="3DC4F451" w14:textId="1960DE12" w:rsidR="00B60BA6" w:rsidRPr="0079482A" w:rsidRDefault="0079482A" w:rsidP="00DC4835">
      <w:pPr>
        <w:spacing w:after="160" w:line="259" w:lineRule="auto"/>
        <w:ind w:left="360"/>
        <w:rPr>
          <w:rFonts w:cs="Calibri"/>
          <w:sz w:val="24"/>
          <w:szCs w:val="24"/>
        </w:rPr>
      </w:pPr>
      <w:r w:rsidRPr="0079482A">
        <w:rPr>
          <w:rFonts w:cs="Calibri"/>
          <w:b/>
          <w:bCs/>
          <w:sz w:val="24"/>
          <w:szCs w:val="24"/>
          <w:u w:val="single"/>
        </w:rPr>
        <w:t xml:space="preserve">Conclusion for </w:t>
      </w:r>
      <w:r w:rsidR="00B60BA6" w:rsidRPr="0079482A">
        <w:rPr>
          <w:rFonts w:cs="Calibri"/>
          <w:b/>
          <w:bCs/>
          <w:sz w:val="24"/>
          <w:szCs w:val="24"/>
          <w:u w:val="single"/>
        </w:rPr>
        <w:t>Item (1.b.)</w:t>
      </w:r>
      <w:r w:rsidR="00B60BA6" w:rsidRPr="0079482A">
        <w:rPr>
          <w:rFonts w:cs="Calibri"/>
          <w:sz w:val="24"/>
          <w:szCs w:val="24"/>
        </w:rPr>
        <w:t xml:space="preserve">   After </w:t>
      </w:r>
      <w:r w:rsidR="006575A9" w:rsidRPr="0079482A">
        <w:rPr>
          <w:rFonts w:cs="Calibri"/>
          <w:sz w:val="24"/>
          <w:szCs w:val="24"/>
        </w:rPr>
        <w:t>discussion if was concluded the motion is that t</w:t>
      </w:r>
      <w:r w:rsidR="00B60BA6" w:rsidRPr="0079482A">
        <w:rPr>
          <w:rFonts w:cs="Calibri"/>
          <w:sz w:val="24"/>
          <w:szCs w:val="24"/>
        </w:rPr>
        <w:t>he committee will approach a cutting judge to formulate a judging criteria to help maintain consistency as described in Item 1.b.  The motion was seconded by</w:t>
      </w:r>
      <w:r w:rsidR="006575A9" w:rsidRPr="0079482A">
        <w:rPr>
          <w:rFonts w:cs="Calibri"/>
          <w:sz w:val="24"/>
          <w:szCs w:val="24"/>
        </w:rPr>
        <w:t xml:space="preserve"> Ray Drought.  Fifteen in favour, nil against, motion carried.</w:t>
      </w:r>
    </w:p>
    <w:p w14:paraId="39CF5526" w14:textId="347F8134" w:rsidR="008F1048" w:rsidRPr="0079482A" w:rsidRDefault="008F1048" w:rsidP="008F1048">
      <w:pPr>
        <w:pStyle w:val="ListParagraph"/>
        <w:numPr>
          <w:ilvl w:val="0"/>
          <w:numId w:val="6"/>
        </w:numPr>
        <w:spacing w:after="160"/>
        <w:rPr>
          <w:rFonts w:cs="Calibri"/>
          <w:b/>
          <w:bCs/>
          <w:sz w:val="24"/>
          <w:szCs w:val="24"/>
          <w:u w:val="single"/>
        </w:rPr>
      </w:pPr>
      <w:r w:rsidRPr="0079482A">
        <w:rPr>
          <w:rFonts w:cs="Calibri"/>
          <w:b/>
          <w:bCs/>
          <w:sz w:val="24"/>
          <w:szCs w:val="24"/>
          <w:u w:val="single"/>
        </w:rPr>
        <w:t>If a competitor wishes to be only a consistent two-handed Snaffle Bit rider, they compete only in Snaffle Bit Cutting.</w:t>
      </w:r>
    </w:p>
    <w:p w14:paraId="1A8C888D" w14:textId="705FA581" w:rsidR="006575A9" w:rsidRPr="0079482A" w:rsidRDefault="0079482A" w:rsidP="00DC4835">
      <w:pPr>
        <w:spacing w:after="160"/>
        <w:ind w:left="360"/>
        <w:rPr>
          <w:rFonts w:cs="Calibri"/>
          <w:color w:val="000000" w:themeColor="text1"/>
          <w:sz w:val="24"/>
          <w:szCs w:val="24"/>
        </w:rPr>
      </w:pPr>
      <w:r w:rsidRPr="0079482A">
        <w:rPr>
          <w:rFonts w:cs="Calibri"/>
          <w:b/>
          <w:bCs/>
          <w:sz w:val="24"/>
          <w:szCs w:val="24"/>
          <w:u w:val="single"/>
        </w:rPr>
        <w:t xml:space="preserve">Conclusion for </w:t>
      </w:r>
      <w:r w:rsidR="006575A9" w:rsidRPr="0079482A">
        <w:rPr>
          <w:rFonts w:cs="Calibri"/>
          <w:b/>
          <w:bCs/>
          <w:sz w:val="24"/>
          <w:szCs w:val="24"/>
          <w:u w:val="single"/>
        </w:rPr>
        <w:t>Item (1.</w:t>
      </w:r>
      <w:r w:rsidRPr="0079482A">
        <w:rPr>
          <w:rFonts w:cs="Calibri"/>
          <w:b/>
          <w:bCs/>
          <w:sz w:val="24"/>
          <w:szCs w:val="24"/>
          <w:u w:val="single"/>
        </w:rPr>
        <w:t>c</w:t>
      </w:r>
      <w:r w:rsidR="006575A9" w:rsidRPr="0079482A">
        <w:rPr>
          <w:rFonts w:cs="Calibri"/>
          <w:b/>
          <w:bCs/>
          <w:sz w:val="24"/>
          <w:szCs w:val="24"/>
          <w:u w:val="single"/>
        </w:rPr>
        <w:t>.)</w:t>
      </w:r>
      <w:r w:rsidR="006575A9" w:rsidRPr="0079482A">
        <w:rPr>
          <w:rFonts w:cs="Calibri"/>
          <w:sz w:val="24"/>
          <w:szCs w:val="24"/>
        </w:rPr>
        <w:t xml:space="preserve">  </w:t>
      </w:r>
      <w:r w:rsidR="00A56F34" w:rsidRPr="0079482A">
        <w:rPr>
          <w:rFonts w:cs="Calibri"/>
          <w:sz w:val="24"/>
          <w:szCs w:val="24"/>
        </w:rPr>
        <w:t xml:space="preserve">Discussion of this item was to </w:t>
      </w:r>
      <w:r w:rsidR="008D328A" w:rsidRPr="0079482A">
        <w:rPr>
          <w:rFonts w:cs="Calibri"/>
          <w:sz w:val="24"/>
          <w:szCs w:val="24"/>
        </w:rPr>
        <w:t>separate</w:t>
      </w:r>
      <w:r w:rsidR="00A56F34" w:rsidRPr="0079482A">
        <w:rPr>
          <w:rFonts w:cs="Calibri"/>
          <w:sz w:val="24"/>
          <w:szCs w:val="24"/>
        </w:rPr>
        <w:t xml:space="preserve"> competitive Snaffle Bit event entrants and the  Beginner Cutter class.  The snaffle bit cutting class allows riders who intend to ride only two handed </w:t>
      </w:r>
      <w:r w:rsidR="008D328A" w:rsidRPr="0079482A">
        <w:rPr>
          <w:rFonts w:cs="Calibri"/>
          <w:sz w:val="24"/>
          <w:szCs w:val="24"/>
        </w:rPr>
        <w:t xml:space="preserve">to ride that way as long as they like </w:t>
      </w:r>
      <w:r w:rsidR="00A56F34" w:rsidRPr="0079482A">
        <w:rPr>
          <w:rFonts w:cs="Calibri"/>
          <w:sz w:val="24"/>
          <w:szCs w:val="24"/>
        </w:rPr>
        <w:t>and the Beginner Cutter is encouraged to progress</w:t>
      </w:r>
      <w:r w:rsidR="008D328A" w:rsidRPr="0079482A">
        <w:rPr>
          <w:rFonts w:cs="Calibri"/>
          <w:sz w:val="24"/>
          <w:szCs w:val="24"/>
        </w:rPr>
        <w:t xml:space="preserve"> eventually </w:t>
      </w:r>
      <w:r w:rsidR="00A56F34" w:rsidRPr="0079482A">
        <w:rPr>
          <w:rFonts w:cs="Calibri"/>
          <w:sz w:val="24"/>
          <w:szCs w:val="24"/>
        </w:rPr>
        <w:t xml:space="preserve"> to one handed cutting</w:t>
      </w:r>
      <w:r w:rsidR="008D328A" w:rsidRPr="0079482A">
        <w:rPr>
          <w:rFonts w:cs="Calibri"/>
          <w:sz w:val="24"/>
          <w:szCs w:val="24"/>
        </w:rPr>
        <w:t>.</w:t>
      </w:r>
      <w:r w:rsidR="00A56F34" w:rsidRPr="0079482A">
        <w:rPr>
          <w:rFonts w:cs="Calibri"/>
          <w:sz w:val="24"/>
          <w:szCs w:val="24"/>
        </w:rPr>
        <w:t xml:space="preserve"> </w:t>
      </w:r>
      <w:r w:rsidR="008D328A" w:rsidRPr="0079482A">
        <w:rPr>
          <w:rFonts w:cs="Calibri"/>
          <w:sz w:val="24"/>
          <w:szCs w:val="24"/>
        </w:rPr>
        <w:t xml:space="preserve"> To indicate this point the words</w:t>
      </w:r>
      <w:r w:rsidR="006575A9" w:rsidRPr="0079482A">
        <w:rPr>
          <w:rFonts w:cs="Calibri"/>
          <w:sz w:val="24"/>
          <w:szCs w:val="24"/>
        </w:rPr>
        <w:t xml:space="preserve"> (</w:t>
      </w:r>
      <w:r w:rsidR="006575A9" w:rsidRPr="0079482A">
        <w:rPr>
          <w:rFonts w:cs="Calibri"/>
          <w:b/>
          <w:bCs/>
          <w:color w:val="000000" w:themeColor="text1"/>
          <w:sz w:val="24"/>
          <w:szCs w:val="24"/>
        </w:rPr>
        <w:t xml:space="preserve">Competitive Snaffle Bit Riders are NOT eligible to compete in this event) </w:t>
      </w:r>
      <w:r w:rsidR="006575A9" w:rsidRPr="0079482A">
        <w:rPr>
          <w:rFonts w:cs="Calibri"/>
          <w:color w:val="000000" w:themeColor="text1"/>
          <w:sz w:val="24"/>
          <w:szCs w:val="24"/>
        </w:rPr>
        <w:t>be included in the description of “</w:t>
      </w:r>
      <w:r w:rsidR="008D328A" w:rsidRPr="0079482A">
        <w:rPr>
          <w:rFonts w:cs="Calibri"/>
          <w:color w:val="000000" w:themeColor="text1"/>
          <w:sz w:val="24"/>
          <w:szCs w:val="24"/>
        </w:rPr>
        <w:t>Beginner Cutter</w:t>
      </w:r>
      <w:r w:rsidR="006575A9" w:rsidRPr="0079482A">
        <w:rPr>
          <w:rFonts w:cs="Calibri"/>
          <w:color w:val="000000" w:themeColor="text1"/>
          <w:sz w:val="24"/>
          <w:szCs w:val="24"/>
        </w:rPr>
        <w:t>”</w:t>
      </w:r>
      <w:r w:rsidR="008D328A" w:rsidRPr="0079482A">
        <w:rPr>
          <w:rFonts w:cs="Calibri"/>
          <w:color w:val="000000" w:themeColor="text1"/>
          <w:sz w:val="24"/>
          <w:szCs w:val="24"/>
        </w:rPr>
        <w:t>.</w:t>
      </w:r>
    </w:p>
    <w:p w14:paraId="717702F7" w14:textId="77777777" w:rsidR="0079482A" w:rsidRPr="0079482A" w:rsidRDefault="0079482A" w:rsidP="00DC4835">
      <w:pPr>
        <w:spacing w:after="160"/>
        <w:ind w:left="360"/>
        <w:rPr>
          <w:rFonts w:cs="Calibri"/>
          <w:sz w:val="24"/>
          <w:szCs w:val="24"/>
        </w:rPr>
      </w:pPr>
    </w:p>
    <w:p w14:paraId="2C15A632" w14:textId="6B0445D2" w:rsidR="0079482A" w:rsidRPr="00FB4F98" w:rsidRDefault="006833C3" w:rsidP="00FB4F98">
      <w:pPr>
        <w:ind w:firstLine="360"/>
        <w:rPr>
          <w:rFonts w:cs="Calibri"/>
          <w:b/>
          <w:bCs/>
          <w:sz w:val="24"/>
          <w:szCs w:val="24"/>
          <w:u w:val="single"/>
        </w:rPr>
      </w:pPr>
      <w:r>
        <w:rPr>
          <w:rFonts w:cs="Calibri"/>
          <w:b/>
          <w:bCs/>
          <w:sz w:val="24"/>
          <w:szCs w:val="24"/>
          <w:u w:val="single"/>
        </w:rPr>
        <w:t>ITEM</w:t>
      </w:r>
      <w:r w:rsidR="008F1048" w:rsidRPr="00FB4F98">
        <w:rPr>
          <w:rFonts w:cs="Calibri"/>
          <w:b/>
          <w:bCs/>
          <w:sz w:val="24"/>
          <w:szCs w:val="24"/>
          <w:u w:val="single"/>
        </w:rPr>
        <w:t xml:space="preserve"> 2.</w:t>
      </w:r>
      <w:r w:rsidR="0079482A" w:rsidRPr="00FB4F98">
        <w:rPr>
          <w:rFonts w:cs="Calibri"/>
          <w:b/>
          <w:sz w:val="24"/>
          <w:szCs w:val="24"/>
          <w:u w:val="single"/>
        </w:rPr>
        <w:t xml:space="preserve"> submitted by Samantha Musgrave.</w:t>
      </w:r>
    </w:p>
    <w:p w14:paraId="37F2BBC6" w14:textId="77777777" w:rsidR="008F1048" w:rsidRPr="0079482A" w:rsidRDefault="008F1048" w:rsidP="008F1048">
      <w:pPr>
        <w:rPr>
          <w:rFonts w:cs="Calibri"/>
          <w:sz w:val="24"/>
          <w:szCs w:val="24"/>
          <w:u w:val="single"/>
        </w:rPr>
      </w:pPr>
    </w:p>
    <w:p w14:paraId="761A6E3F" w14:textId="77777777" w:rsidR="008F1048" w:rsidRPr="0079482A" w:rsidRDefault="008F1048" w:rsidP="00DC4835">
      <w:pPr>
        <w:ind w:firstLine="360"/>
        <w:rPr>
          <w:rFonts w:cs="Calibri"/>
          <w:b/>
          <w:bCs/>
          <w:sz w:val="24"/>
          <w:szCs w:val="24"/>
          <w:u w:val="single"/>
        </w:rPr>
      </w:pPr>
      <w:r w:rsidRPr="0079482A">
        <w:rPr>
          <w:rFonts w:cs="Calibri"/>
          <w:b/>
          <w:bCs/>
          <w:sz w:val="24"/>
          <w:szCs w:val="24"/>
          <w:u w:val="single"/>
        </w:rPr>
        <w:t>I would like to move a motion to introduce a cutting event for “Over 60 Competitors”.</w:t>
      </w:r>
    </w:p>
    <w:p w14:paraId="6F04667D" w14:textId="77777777" w:rsidR="008F1048" w:rsidRPr="0079482A" w:rsidRDefault="008F1048" w:rsidP="008F1048">
      <w:pPr>
        <w:rPr>
          <w:rFonts w:cs="Calibri"/>
          <w:sz w:val="24"/>
          <w:szCs w:val="24"/>
        </w:rPr>
      </w:pPr>
    </w:p>
    <w:p w14:paraId="16DCB024" w14:textId="2E25FE78" w:rsidR="008F1048" w:rsidRPr="0079482A" w:rsidRDefault="008F1048" w:rsidP="00DC4835">
      <w:pPr>
        <w:ind w:left="360"/>
        <w:rPr>
          <w:rFonts w:cs="Calibri"/>
          <w:i/>
          <w:iCs/>
          <w:sz w:val="24"/>
          <w:szCs w:val="24"/>
        </w:rPr>
      </w:pPr>
      <w:r w:rsidRPr="0079482A">
        <w:rPr>
          <w:rFonts w:cs="Calibri"/>
          <w:i/>
          <w:iCs/>
          <w:sz w:val="24"/>
          <w:szCs w:val="24"/>
        </w:rPr>
        <w:t>This event will give mature riders the opportunity to have another run, to say thanks for their support and acknowledge, they are still out enjoying the sport with no suggestion they are less competitive than younger riders.</w:t>
      </w:r>
    </w:p>
    <w:p w14:paraId="02A01C90" w14:textId="5374610E" w:rsidR="00DC4835" w:rsidRPr="0079482A" w:rsidRDefault="00DC4835" w:rsidP="00DC4835">
      <w:pPr>
        <w:ind w:left="360"/>
        <w:rPr>
          <w:rFonts w:cs="Calibri"/>
          <w:i/>
          <w:iCs/>
          <w:sz w:val="24"/>
          <w:szCs w:val="24"/>
        </w:rPr>
      </w:pPr>
    </w:p>
    <w:p w14:paraId="76F22E0C" w14:textId="321764A3" w:rsidR="00DC4835" w:rsidRPr="0079482A" w:rsidRDefault="00DC4835" w:rsidP="00DC4835">
      <w:pPr>
        <w:pStyle w:val="Default"/>
        <w:ind w:left="360"/>
        <w:rPr>
          <w:rFonts w:ascii="Calibri" w:hAnsi="Calibri" w:cs="Calibri"/>
          <w:color w:val="auto"/>
        </w:rPr>
      </w:pPr>
      <w:r w:rsidRPr="0079482A">
        <w:rPr>
          <w:rFonts w:ascii="Calibri" w:hAnsi="Calibri" w:cs="Calibri"/>
          <w:b/>
          <w:bCs/>
          <w:u w:val="single"/>
        </w:rPr>
        <w:lastRenderedPageBreak/>
        <w:t>Conclusion</w:t>
      </w:r>
      <w:r w:rsidR="0079482A" w:rsidRPr="0079482A">
        <w:rPr>
          <w:rFonts w:ascii="Calibri" w:hAnsi="Calibri" w:cs="Calibri"/>
          <w:b/>
          <w:bCs/>
          <w:u w:val="single"/>
        </w:rPr>
        <w:t xml:space="preserve"> for </w:t>
      </w:r>
      <w:r w:rsidR="0079482A" w:rsidRPr="00AF2F50">
        <w:rPr>
          <w:rFonts w:ascii="Calibri" w:hAnsi="Calibri" w:cs="Calibri"/>
          <w:b/>
          <w:bCs/>
          <w:u w:val="single"/>
        </w:rPr>
        <w:t>Item 2</w:t>
      </w:r>
      <w:r w:rsidR="00AF2F50">
        <w:rPr>
          <w:rFonts w:ascii="Calibri" w:hAnsi="Calibri" w:cs="Calibri"/>
        </w:rPr>
        <w:t>:</w:t>
      </w:r>
      <w:r w:rsidR="00AF2F50" w:rsidRPr="00AF2F50">
        <w:rPr>
          <w:rFonts w:ascii="Calibri" w:hAnsi="Calibri" w:cs="Calibri"/>
        </w:rPr>
        <w:t xml:space="preserve">  </w:t>
      </w:r>
      <w:r w:rsidRPr="00AF2F50">
        <w:rPr>
          <w:rFonts w:ascii="Calibri" w:hAnsi="Calibri" w:cs="Calibri"/>
        </w:rPr>
        <w:t>The</w:t>
      </w:r>
      <w:r w:rsidRPr="0079482A">
        <w:rPr>
          <w:rFonts w:ascii="Calibri" w:hAnsi="Calibri" w:cs="Calibri"/>
        </w:rPr>
        <w:t xml:space="preserve"> event will be called “60 and Over Rider”.  </w:t>
      </w:r>
      <w:r w:rsidRPr="0079482A">
        <w:rPr>
          <w:rFonts w:ascii="Calibri" w:hAnsi="Calibri" w:cs="Calibri"/>
          <w:color w:val="auto"/>
        </w:rPr>
        <w:t>Horses can be ridden one or two handed in any legal headgear.  Rider can also enter in Rookie $1000 class if eligible or their horse in another event for which the horse is eligible to compete in.  Rules for judging will be as Beginner Rider class and subject to cattle availability.  No end of year awards will be given.  Motion seconded by Lyn Manns, fifteen in favour, motion carried.</w:t>
      </w:r>
    </w:p>
    <w:p w14:paraId="32BC3E64" w14:textId="43DD87A8" w:rsidR="00DC4835" w:rsidRPr="0079482A" w:rsidRDefault="00DC4835" w:rsidP="00DC4835">
      <w:pPr>
        <w:ind w:left="360"/>
        <w:rPr>
          <w:rFonts w:cs="Calibri"/>
          <w:sz w:val="24"/>
          <w:szCs w:val="24"/>
        </w:rPr>
      </w:pPr>
    </w:p>
    <w:p w14:paraId="2B5E09C1" w14:textId="77777777" w:rsidR="008F1048" w:rsidRPr="0079482A" w:rsidRDefault="008F1048" w:rsidP="008F1048">
      <w:pPr>
        <w:rPr>
          <w:rFonts w:cs="Calibri"/>
          <w:i/>
          <w:iCs/>
          <w:sz w:val="24"/>
          <w:szCs w:val="24"/>
        </w:rPr>
      </w:pPr>
    </w:p>
    <w:p w14:paraId="27F9EE38" w14:textId="3F35C62E" w:rsidR="0079482A" w:rsidRPr="0079482A" w:rsidRDefault="006833C3" w:rsidP="0079482A">
      <w:pPr>
        <w:ind w:firstLine="360"/>
        <w:rPr>
          <w:rFonts w:cs="Calibri"/>
          <w:b/>
          <w:bCs/>
          <w:sz w:val="24"/>
          <w:szCs w:val="24"/>
          <w:u w:val="single"/>
        </w:rPr>
      </w:pPr>
      <w:r>
        <w:rPr>
          <w:rFonts w:cs="Calibri"/>
          <w:b/>
          <w:bCs/>
          <w:sz w:val="24"/>
          <w:szCs w:val="24"/>
          <w:u w:val="single"/>
        </w:rPr>
        <w:t>ITEM</w:t>
      </w:r>
      <w:r w:rsidR="008F1048" w:rsidRPr="0079482A">
        <w:rPr>
          <w:rFonts w:cs="Calibri"/>
          <w:b/>
          <w:bCs/>
          <w:sz w:val="24"/>
          <w:szCs w:val="24"/>
          <w:u w:val="single"/>
        </w:rPr>
        <w:t xml:space="preserve"> 3.</w:t>
      </w:r>
      <w:r w:rsidR="0079482A" w:rsidRPr="0079482A">
        <w:rPr>
          <w:rFonts w:cs="Calibri"/>
          <w:b/>
          <w:sz w:val="24"/>
          <w:szCs w:val="24"/>
          <w:u w:val="single"/>
        </w:rPr>
        <w:t xml:space="preserve"> submitted by Samantha Musgrave.</w:t>
      </w:r>
    </w:p>
    <w:p w14:paraId="5B52B89E" w14:textId="77777777" w:rsidR="008F1048" w:rsidRPr="0079482A" w:rsidRDefault="008F1048" w:rsidP="008F1048">
      <w:pPr>
        <w:rPr>
          <w:rFonts w:cs="Calibri"/>
          <w:b/>
          <w:bCs/>
          <w:sz w:val="24"/>
          <w:szCs w:val="24"/>
          <w:u w:val="single"/>
        </w:rPr>
      </w:pPr>
    </w:p>
    <w:p w14:paraId="0F81599F" w14:textId="77777777" w:rsidR="008F1048" w:rsidRPr="0079482A" w:rsidRDefault="008F1048" w:rsidP="00DC4835">
      <w:pPr>
        <w:ind w:firstLine="360"/>
        <w:rPr>
          <w:rFonts w:cs="Calibri"/>
          <w:b/>
          <w:bCs/>
          <w:sz w:val="24"/>
          <w:szCs w:val="24"/>
          <w:u w:val="single"/>
        </w:rPr>
      </w:pPr>
      <w:r w:rsidRPr="0079482A">
        <w:rPr>
          <w:rFonts w:cs="Calibri"/>
          <w:b/>
          <w:bCs/>
          <w:sz w:val="24"/>
          <w:szCs w:val="24"/>
          <w:u w:val="single"/>
        </w:rPr>
        <w:t>Introduction of grounds keep / maintenance levy additional to membership.</w:t>
      </w:r>
    </w:p>
    <w:p w14:paraId="7057E287" w14:textId="77777777" w:rsidR="008F1048" w:rsidRPr="0079482A" w:rsidRDefault="008F1048" w:rsidP="008F1048">
      <w:pPr>
        <w:rPr>
          <w:rFonts w:cs="Calibri"/>
          <w:sz w:val="24"/>
          <w:szCs w:val="24"/>
          <w:u w:val="single"/>
        </w:rPr>
      </w:pPr>
    </w:p>
    <w:p w14:paraId="769A56F7" w14:textId="1AE53B5C" w:rsidR="008F1048" w:rsidRPr="0079482A" w:rsidRDefault="008F1048" w:rsidP="00DC4835">
      <w:pPr>
        <w:ind w:left="360"/>
        <w:rPr>
          <w:rFonts w:cs="Calibri"/>
          <w:sz w:val="24"/>
          <w:szCs w:val="24"/>
        </w:rPr>
      </w:pPr>
      <w:r w:rsidRPr="0079482A">
        <w:rPr>
          <w:rFonts w:cs="Calibri"/>
          <w:sz w:val="24"/>
          <w:szCs w:val="24"/>
        </w:rPr>
        <w:t>I would like to discuss the introduction of a grounds keep / maintenance levy in addition to members yearly membership. The committee is small, and we are consistently needing to address the grounds maintenance. Relying on working bee’s in the winter months is one thing but keeping on top of the ground during summer is a big job and at the moment predominantly falls on the same person to do. I propose we introduce a grounds levy of $50 per family membership and $25.00 single membership per year. This money is to help cover the costs associated with paying for the maintaining of the club grounds and facilities.</w:t>
      </w:r>
      <w:r w:rsidR="001646F0" w:rsidRPr="0079482A">
        <w:rPr>
          <w:rFonts w:cs="Calibri"/>
          <w:sz w:val="24"/>
          <w:szCs w:val="24"/>
        </w:rPr>
        <w:t xml:space="preserve">  </w:t>
      </w:r>
    </w:p>
    <w:p w14:paraId="49C61E14" w14:textId="507CD07D" w:rsidR="004F08D0" w:rsidRPr="0079482A" w:rsidRDefault="004F08D0" w:rsidP="008F1048">
      <w:pPr>
        <w:rPr>
          <w:rFonts w:cs="Calibri"/>
          <w:sz w:val="24"/>
          <w:szCs w:val="24"/>
        </w:rPr>
      </w:pPr>
    </w:p>
    <w:p w14:paraId="5F57227A" w14:textId="3CAF58F0" w:rsidR="004F08D0" w:rsidRDefault="0079482A" w:rsidP="00DC4835">
      <w:pPr>
        <w:ind w:left="360"/>
        <w:rPr>
          <w:rFonts w:cs="Calibri"/>
          <w:sz w:val="24"/>
          <w:szCs w:val="24"/>
        </w:rPr>
      </w:pPr>
      <w:r w:rsidRPr="0079482A">
        <w:rPr>
          <w:rFonts w:cs="Calibri"/>
          <w:b/>
          <w:bCs/>
          <w:sz w:val="24"/>
          <w:szCs w:val="24"/>
          <w:u w:val="single"/>
        </w:rPr>
        <w:t>Conclusion for Item 3:</w:t>
      </w:r>
      <w:r w:rsidRPr="0079482A">
        <w:rPr>
          <w:rFonts w:cs="Calibri"/>
          <w:b/>
          <w:bCs/>
          <w:sz w:val="24"/>
          <w:szCs w:val="24"/>
        </w:rPr>
        <w:t xml:space="preserve"> </w:t>
      </w:r>
      <w:r w:rsidR="00AF2F50">
        <w:rPr>
          <w:rFonts w:cs="Calibri"/>
          <w:b/>
          <w:bCs/>
          <w:sz w:val="24"/>
          <w:szCs w:val="24"/>
        </w:rPr>
        <w:t xml:space="preserve"> </w:t>
      </w:r>
      <w:r w:rsidR="004F08D0" w:rsidRPr="0079482A">
        <w:rPr>
          <w:rFonts w:cs="Calibri"/>
          <w:sz w:val="24"/>
          <w:szCs w:val="24"/>
        </w:rPr>
        <w:t>Motion to introduce a yearly grounds maintenance levy</w:t>
      </w:r>
      <w:r w:rsidR="00322825" w:rsidRPr="0079482A">
        <w:rPr>
          <w:rFonts w:cs="Calibri"/>
          <w:sz w:val="24"/>
          <w:szCs w:val="24"/>
        </w:rPr>
        <w:t xml:space="preserve"> of $25.00 per single membership and $50 family membership </w:t>
      </w:r>
      <w:r w:rsidRPr="0079482A">
        <w:rPr>
          <w:rFonts w:cs="Calibri"/>
          <w:sz w:val="24"/>
          <w:szCs w:val="24"/>
        </w:rPr>
        <w:t>seconded by Billie Gordon, fifteen in favour, motion carried.</w:t>
      </w:r>
    </w:p>
    <w:p w14:paraId="72BD1ABA" w14:textId="77777777" w:rsidR="0079482A" w:rsidRPr="0079482A" w:rsidRDefault="0079482A" w:rsidP="00DC4835">
      <w:pPr>
        <w:ind w:left="360"/>
        <w:rPr>
          <w:rFonts w:cs="Calibri"/>
          <w:sz w:val="24"/>
          <w:szCs w:val="24"/>
        </w:rPr>
      </w:pPr>
    </w:p>
    <w:p w14:paraId="1A0740BD" w14:textId="77777777" w:rsidR="008F1048" w:rsidRPr="0079482A" w:rsidRDefault="008F1048" w:rsidP="008F1048">
      <w:pPr>
        <w:rPr>
          <w:rFonts w:cs="Calibri"/>
          <w:bCs/>
          <w:iCs/>
          <w:sz w:val="24"/>
          <w:szCs w:val="24"/>
          <w:u w:val="single"/>
        </w:rPr>
      </w:pPr>
    </w:p>
    <w:p w14:paraId="234B41A4" w14:textId="0DE0A5D4" w:rsidR="008F1048" w:rsidRPr="0079482A" w:rsidRDefault="006833C3" w:rsidP="0079482A">
      <w:pPr>
        <w:ind w:firstLine="360"/>
        <w:rPr>
          <w:rFonts w:cs="Calibri"/>
          <w:b/>
          <w:iCs/>
          <w:sz w:val="24"/>
          <w:szCs w:val="24"/>
          <w:u w:val="single"/>
        </w:rPr>
      </w:pPr>
      <w:r>
        <w:rPr>
          <w:rFonts w:cs="Calibri"/>
          <w:b/>
          <w:iCs/>
          <w:sz w:val="24"/>
          <w:szCs w:val="24"/>
          <w:u w:val="single"/>
        </w:rPr>
        <w:t>ITEM</w:t>
      </w:r>
      <w:r w:rsidR="00976C3B">
        <w:rPr>
          <w:rFonts w:cs="Calibri"/>
          <w:b/>
          <w:iCs/>
          <w:sz w:val="24"/>
          <w:szCs w:val="24"/>
          <w:u w:val="single"/>
        </w:rPr>
        <w:t xml:space="preserve"> 4.</w:t>
      </w:r>
      <w:r w:rsidR="008F1048" w:rsidRPr="0079482A">
        <w:rPr>
          <w:rFonts w:cs="Calibri"/>
          <w:b/>
          <w:iCs/>
          <w:sz w:val="24"/>
          <w:szCs w:val="24"/>
          <w:u w:val="single"/>
        </w:rPr>
        <w:t xml:space="preserve"> submitted by Lyn Anderson.</w:t>
      </w:r>
    </w:p>
    <w:p w14:paraId="19220626" w14:textId="77777777" w:rsidR="008F1048" w:rsidRPr="0079482A" w:rsidRDefault="008F1048" w:rsidP="008F1048">
      <w:pPr>
        <w:rPr>
          <w:rFonts w:cs="Calibri"/>
          <w:bCs/>
          <w:iCs/>
          <w:sz w:val="24"/>
          <w:szCs w:val="24"/>
          <w:u w:val="single"/>
        </w:rPr>
      </w:pPr>
    </w:p>
    <w:p w14:paraId="4952A3EA" w14:textId="2E289A78" w:rsidR="008F1048" w:rsidRDefault="008F1048" w:rsidP="0079482A">
      <w:pPr>
        <w:ind w:left="360"/>
        <w:rPr>
          <w:rFonts w:cs="Calibri"/>
          <w:bCs/>
          <w:iCs/>
          <w:sz w:val="24"/>
          <w:szCs w:val="24"/>
          <w:u w:val="single"/>
        </w:rPr>
      </w:pPr>
      <w:r w:rsidRPr="0079482A">
        <w:rPr>
          <w:rFonts w:cs="Calibri"/>
          <w:bCs/>
          <w:iCs/>
          <w:sz w:val="24"/>
          <w:szCs w:val="24"/>
          <w:u w:val="single"/>
        </w:rPr>
        <w:t>I would like to move a motion that the following information be included in the “Know Your Club” rule book previous to “Rule 4: EVENTS HELD”.</w:t>
      </w:r>
      <w:r w:rsidRPr="0079482A">
        <w:rPr>
          <w:rFonts w:cs="Calibri"/>
          <w:bCs/>
          <w:i/>
          <w:sz w:val="24"/>
          <w:szCs w:val="24"/>
          <w:u w:val="single"/>
        </w:rPr>
        <w:t xml:space="preserve">  </w:t>
      </w:r>
      <w:r w:rsidRPr="0079482A">
        <w:rPr>
          <w:rFonts w:cs="Calibri"/>
          <w:bCs/>
          <w:iCs/>
          <w:sz w:val="24"/>
          <w:szCs w:val="24"/>
          <w:u w:val="single"/>
        </w:rPr>
        <w:t>I propose this to help members understand what events they are eligible to compete in.</w:t>
      </w:r>
    </w:p>
    <w:p w14:paraId="66BABDC4" w14:textId="77777777" w:rsidR="00976C3B" w:rsidRPr="0079482A" w:rsidRDefault="00976C3B" w:rsidP="0079482A">
      <w:pPr>
        <w:ind w:left="360"/>
        <w:rPr>
          <w:rFonts w:cs="Calibri"/>
          <w:bCs/>
          <w:iCs/>
          <w:sz w:val="24"/>
          <w:szCs w:val="24"/>
          <w:u w:val="single"/>
        </w:rPr>
      </w:pPr>
    </w:p>
    <w:p w14:paraId="0267261F" w14:textId="77777777" w:rsidR="008F1048" w:rsidRPr="0079482A" w:rsidRDefault="008F1048" w:rsidP="008F1048">
      <w:pPr>
        <w:jc w:val="center"/>
        <w:rPr>
          <w:rFonts w:cs="Calibri"/>
          <w:b/>
          <w:i/>
          <w:sz w:val="24"/>
          <w:szCs w:val="24"/>
          <w:u w:val="single"/>
        </w:rPr>
      </w:pPr>
      <w:r w:rsidRPr="0079482A">
        <w:rPr>
          <w:rFonts w:cs="Calibri"/>
          <w:b/>
          <w:i/>
          <w:sz w:val="24"/>
          <w:szCs w:val="24"/>
          <w:u w:val="single"/>
        </w:rPr>
        <w:t>What can I enter in?</w:t>
      </w:r>
    </w:p>
    <w:p w14:paraId="4A2E2C22" w14:textId="77777777" w:rsidR="008F1048" w:rsidRPr="0079482A" w:rsidRDefault="008F1048" w:rsidP="008F1048">
      <w:pPr>
        <w:jc w:val="center"/>
        <w:rPr>
          <w:rFonts w:cs="Calibri"/>
          <w:sz w:val="24"/>
          <w:szCs w:val="24"/>
        </w:rPr>
      </w:pPr>
      <w:r w:rsidRPr="0079482A">
        <w:rPr>
          <w:rFonts w:cs="Calibri"/>
          <w:sz w:val="24"/>
          <w:szCs w:val="24"/>
        </w:rPr>
        <w:t>The event entry rules of the “Club" are at present:</w:t>
      </w:r>
    </w:p>
    <w:p w14:paraId="685FE905" w14:textId="77777777" w:rsidR="008F1048" w:rsidRPr="0079482A" w:rsidRDefault="008F1048" w:rsidP="0079482A">
      <w:pPr>
        <w:ind w:left="720"/>
        <w:rPr>
          <w:rFonts w:cs="Calibri"/>
          <w:sz w:val="24"/>
          <w:szCs w:val="24"/>
        </w:rPr>
      </w:pPr>
      <w:r w:rsidRPr="0079482A">
        <w:rPr>
          <w:rFonts w:cs="Calibri"/>
          <w:b/>
          <w:sz w:val="24"/>
          <w:szCs w:val="24"/>
        </w:rPr>
        <w:t>COMPETITION RIDER EVENTS:</w:t>
      </w:r>
      <w:r w:rsidRPr="0079482A">
        <w:rPr>
          <w:rFonts w:cs="Calibri"/>
          <w:sz w:val="24"/>
          <w:szCs w:val="24"/>
        </w:rPr>
        <w:t xml:space="preserve"> Beginner Cutter Riders, Improver Riders (Western Performance) and Youth can nominate ONLY in the RESPECTIVE RIDER EVENT they choose.  </w:t>
      </w:r>
      <w:r w:rsidRPr="0079482A">
        <w:rPr>
          <w:rFonts w:cs="Calibri"/>
          <w:sz w:val="24"/>
          <w:szCs w:val="24"/>
          <w:u w:val="single"/>
        </w:rPr>
        <w:t>The rider cannot compete in any</w:t>
      </w:r>
      <w:r w:rsidRPr="0079482A">
        <w:rPr>
          <w:rFonts w:cs="Calibri"/>
          <w:sz w:val="24"/>
          <w:szCs w:val="24"/>
        </w:rPr>
        <w:t xml:space="preserve"> </w:t>
      </w:r>
      <w:r w:rsidRPr="0079482A">
        <w:rPr>
          <w:rFonts w:cs="Calibri"/>
          <w:sz w:val="24"/>
          <w:szCs w:val="24"/>
          <w:u w:val="single"/>
        </w:rPr>
        <w:t>other event</w:t>
      </w:r>
      <w:r w:rsidRPr="0079482A">
        <w:rPr>
          <w:rFonts w:cs="Calibri"/>
          <w:sz w:val="24"/>
          <w:szCs w:val="24"/>
        </w:rPr>
        <w:t xml:space="preserve">.  However, the rider can nominate on three different horses but </w:t>
      </w:r>
      <w:r w:rsidRPr="0079482A">
        <w:rPr>
          <w:rFonts w:cs="Calibri"/>
          <w:b/>
          <w:bCs/>
          <w:sz w:val="24"/>
          <w:szCs w:val="24"/>
        </w:rPr>
        <w:t>must</w:t>
      </w:r>
      <w:r w:rsidRPr="0079482A">
        <w:rPr>
          <w:rFonts w:cs="Calibri"/>
          <w:sz w:val="24"/>
          <w:szCs w:val="24"/>
        </w:rPr>
        <w:t xml:space="preserve"> nominate </w:t>
      </w:r>
      <w:r w:rsidRPr="0079482A">
        <w:rPr>
          <w:rFonts w:cs="Calibri"/>
          <w:b/>
          <w:bCs/>
          <w:sz w:val="24"/>
          <w:szCs w:val="24"/>
        </w:rPr>
        <w:t xml:space="preserve">ONE </w:t>
      </w:r>
      <w:r w:rsidRPr="0079482A">
        <w:rPr>
          <w:rFonts w:cs="Calibri"/>
          <w:sz w:val="24"/>
          <w:szCs w:val="24"/>
        </w:rPr>
        <w:t xml:space="preserve">horse before the start of the event to receive competition points. </w:t>
      </w:r>
    </w:p>
    <w:p w14:paraId="427B5F66" w14:textId="77777777" w:rsidR="008F1048" w:rsidRPr="0079482A" w:rsidRDefault="008F1048" w:rsidP="0079482A">
      <w:pPr>
        <w:ind w:left="720" w:firstLine="720"/>
        <w:rPr>
          <w:rFonts w:cs="Calibri"/>
          <w:sz w:val="24"/>
          <w:szCs w:val="24"/>
        </w:rPr>
      </w:pPr>
      <w:r w:rsidRPr="0079482A">
        <w:rPr>
          <w:rFonts w:cs="Calibri"/>
          <w:b/>
          <w:sz w:val="24"/>
          <w:szCs w:val="24"/>
          <w:u w:val="single"/>
        </w:rPr>
        <w:t>NOTE EXCEPTION:</w:t>
      </w:r>
      <w:r w:rsidRPr="0079482A">
        <w:rPr>
          <w:rFonts w:cs="Calibri"/>
          <w:b/>
          <w:sz w:val="24"/>
          <w:szCs w:val="24"/>
        </w:rPr>
        <w:t xml:space="preserve">  Rookie $1,000</w:t>
      </w:r>
      <w:r w:rsidRPr="0079482A">
        <w:rPr>
          <w:rFonts w:cs="Calibri"/>
          <w:sz w:val="24"/>
          <w:szCs w:val="24"/>
        </w:rPr>
        <w:t xml:space="preserve"> riders can also compete in Snaffle Bit or Beginner Horse providing the horse they ride is eligible for the respective event. </w:t>
      </w:r>
    </w:p>
    <w:p w14:paraId="1207AC31" w14:textId="77777777" w:rsidR="008F1048" w:rsidRPr="0079482A" w:rsidRDefault="008F1048" w:rsidP="008F1048">
      <w:pPr>
        <w:rPr>
          <w:rFonts w:cs="Calibri"/>
          <w:sz w:val="24"/>
          <w:szCs w:val="24"/>
        </w:rPr>
      </w:pPr>
    </w:p>
    <w:p w14:paraId="4B658900" w14:textId="77777777" w:rsidR="008F1048" w:rsidRPr="0079482A" w:rsidRDefault="008F1048" w:rsidP="0079482A">
      <w:pPr>
        <w:ind w:left="720"/>
        <w:rPr>
          <w:rFonts w:cs="Calibri"/>
          <w:sz w:val="24"/>
          <w:szCs w:val="24"/>
        </w:rPr>
      </w:pPr>
      <w:r w:rsidRPr="0079482A">
        <w:rPr>
          <w:rFonts w:cs="Calibri"/>
          <w:b/>
          <w:sz w:val="24"/>
          <w:szCs w:val="24"/>
        </w:rPr>
        <w:t xml:space="preserve">COMPETITION HORSE EVENTS: </w:t>
      </w:r>
      <w:r w:rsidRPr="0079482A">
        <w:rPr>
          <w:rFonts w:cs="Calibri"/>
          <w:sz w:val="24"/>
          <w:szCs w:val="24"/>
        </w:rPr>
        <w:t xml:space="preserve">Open, Novice, Improver (Western Performance), Beginner Horse and Snaffle Bit.  A horse entered in any one of these events can compete </w:t>
      </w:r>
      <w:r w:rsidRPr="0079482A">
        <w:rPr>
          <w:rFonts w:cs="Calibri"/>
          <w:b/>
          <w:bCs/>
          <w:sz w:val="24"/>
          <w:szCs w:val="24"/>
        </w:rPr>
        <w:t xml:space="preserve">only </w:t>
      </w:r>
      <w:r w:rsidRPr="0079482A">
        <w:rPr>
          <w:rFonts w:cs="Calibri"/>
          <w:sz w:val="24"/>
          <w:szCs w:val="24"/>
        </w:rPr>
        <w:t xml:space="preserve">in that event.  If you nominate in any of the horse events mentioned above you can nominate THREE separate horses, </w:t>
      </w:r>
      <w:r w:rsidRPr="0079482A">
        <w:rPr>
          <w:rFonts w:cs="Calibri"/>
          <w:b/>
          <w:sz w:val="24"/>
          <w:szCs w:val="24"/>
        </w:rPr>
        <w:t>once only</w:t>
      </w:r>
      <w:r w:rsidRPr="0079482A">
        <w:rPr>
          <w:rFonts w:cs="Calibri"/>
          <w:sz w:val="24"/>
          <w:szCs w:val="24"/>
        </w:rPr>
        <w:t>, in their eligible event.</w:t>
      </w:r>
    </w:p>
    <w:p w14:paraId="11459D7E" w14:textId="77777777" w:rsidR="008F1048" w:rsidRPr="0079482A" w:rsidRDefault="008F1048" w:rsidP="008F1048">
      <w:pPr>
        <w:rPr>
          <w:rFonts w:cs="Calibri"/>
          <w:sz w:val="24"/>
          <w:szCs w:val="24"/>
        </w:rPr>
      </w:pPr>
    </w:p>
    <w:p w14:paraId="36B7B21B" w14:textId="77777777" w:rsidR="008F1048" w:rsidRPr="0079482A" w:rsidRDefault="008F1048" w:rsidP="0079482A">
      <w:pPr>
        <w:ind w:left="720"/>
        <w:rPr>
          <w:rFonts w:cs="Calibri"/>
          <w:sz w:val="24"/>
          <w:szCs w:val="24"/>
        </w:rPr>
      </w:pPr>
      <w:r w:rsidRPr="0079482A">
        <w:rPr>
          <w:rFonts w:cs="Calibri"/>
          <w:b/>
          <w:sz w:val="24"/>
          <w:szCs w:val="24"/>
        </w:rPr>
        <w:t xml:space="preserve">PRACTICE DAYS </w:t>
      </w:r>
      <w:r w:rsidRPr="0079482A">
        <w:rPr>
          <w:rFonts w:cs="Calibri"/>
          <w:sz w:val="24"/>
          <w:szCs w:val="24"/>
        </w:rPr>
        <w:t>are a good opportunity to work your horse where you have five minutes and the opportunity to ride more than once, but no more than three.</w:t>
      </w:r>
    </w:p>
    <w:p w14:paraId="40388CA7" w14:textId="77777777" w:rsidR="008F1048" w:rsidRPr="0079482A" w:rsidRDefault="008F1048" w:rsidP="008F1048">
      <w:pPr>
        <w:rPr>
          <w:rFonts w:cs="Calibri"/>
          <w:sz w:val="24"/>
          <w:szCs w:val="24"/>
        </w:rPr>
      </w:pPr>
    </w:p>
    <w:p w14:paraId="5478AA26" w14:textId="2CB1F57F" w:rsidR="008F1048" w:rsidRDefault="008F1048" w:rsidP="00976C3B">
      <w:pPr>
        <w:ind w:left="709"/>
        <w:jc w:val="center"/>
        <w:rPr>
          <w:rFonts w:cs="Calibri"/>
          <w:b/>
          <w:sz w:val="24"/>
          <w:szCs w:val="24"/>
        </w:rPr>
      </w:pPr>
      <w:r w:rsidRPr="0079482A">
        <w:rPr>
          <w:rFonts w:cs="Calibri"/>
          <w:b/>
          <w:sz w:val="24"/>
          <w:szCs w:val="24"/>
        </w:rPr>
        <w:t>Some of you might feel these rules are restrictive but the committee must be mindful of being able to source sufficient numbers of cattle from our suppliers which at times can prove to be difficult.  The club programme provides at least SIXTEEN separate days a year incorporating Cutting Competition and Practice events.</w:t>
      </w:r>
    </w:p>
    <w:p w14:paraId="4223DF01" w14:textId="752F0958" w:rsidR="00976C3B" w:rsidRDefault="00976C3B" w:rsidP="00976C3B">
      <w:pPr>
        <w:ind w:left="709"/>
        <w:jc w:val="center"/>
        <w:rPr>
          <w:rFonts w:cs="Calibri"/>
          <w:b/>
          <w:sz w:val="24"/>
          <w:szCs w:val="24"/>
        </w:rPr>
      </w:pPr>
    </w:p>
    <w:p w14:paraId="288668F6" w14:textId="4EC1D91F" w:rsidR="00976C3B" w:rsidRPr="00976C3B" w:rsidRDefault="00976C3B" w:rsidP="00AF2F50">
      <w:pPr>
        <w:ind w:left="426"/>
        <w:rPr>
          <w:rFonts w:cs="Calibri"/>
          <w:bCs/>
          <w:sz w:val="24"/>
          <w:szCs w:val="24"/>
        </w:rPr>
      </w:pPr>
      <w:r w:rsidRPr="00976C3B">
        <w:rPr>
          <w:rFonts w:cs="Calibri"/>
          <w:b/>
          <w:sz w:val="24"/>
          <w:szCs w:val="24"/>
          <w:u w:val="single"/>
        </w:rPr>
        <w:t xml:space="preserve">Conclusion for </w:t>
      </w:r>
      <w:r>
        <w:rPr>
          <w:rFonts w:cs="Calibri"/>
          <w:b/>
          <w:sz w:val="24"/>
          <w:szCs w:val="24"/>
          <w:u w:val="single"/>
        </w:rPr>
        <w:t>I</w:t>
      </w:r>
      <w:r w:rsidRPr="00976C3B">
        <w:rPr>
          <w:rFonts w:cs="Calibri"/>
          <w:b/>
          <w:sz w:val="24"/>
          <w:szCs w:val="24"/>
          <w:u w:val="single"/>
        </w:rPr>
        <w:t>tem 4</w:t>
      </w:r>
      <w:r>
        <w:rPr>
          <w:rFonts w:cs="Calibri"/>
          <w:b/>
          <w:sz w:val="24"/>
          <w:szCs w:val="24"/>
          <w:u w:val="single"/>
        </w:rPr>
        <w:t xml:space="preserve">: </w:t>
      </w:r>
      <w:r>
        <w:rPr>
          <w:rFonts w:cs="Calibri"/>
          <w:bCs/>
          <w:sz w:val="24"/>
          <w:szCs w:val="24"/>
        </w:rPr>
        <w:t>Motion to include the information “What can I enter in?” in the “Know Your Club” rule book was seconded by Sam Musgrave, fifteen in favour, motion carried.</w:t>
      </w:r>
    </w:p>
    <w:p w14:paraId="34245896" w14:textId="77777777" w:rsidR="008F1048" w:rsidRPr="0079482A" w:rsidRDefault="008F1048" w:rsidP="00AF2F50">
      <w:pPr>
        <w:ind w:left="426"/>
        <w:jc w:val="center"/>
        <w:rPr>
          <w:rFonts w:cs="Calibri"/>
          <w:b/>
          <w:sz w:val="24"/>
          <w:szCs w:val="24"/>
        </w:rPr>
      </w:pPr>
    </w:p>
    <w:p w14:paraId="716731BB" w14:textId="6F1AD012" w:rsidR="008F1048" w:rsidRPr="00976C3B" w:rsidRDefault="006833C3" w:rsidP="00AF2F50">
      <w:pPr>
        <w:ind w:left="426"/>
        <w:rPr>
          <w:rFonts w:eastAsia="Times New Roman" w:cs="Calibri"/>
          <w:b/>
          <w:bCs/>
          <w:sz w:val="24"/>
          <w:szCs w:val="24"/>
          <w:u w:val="single"/>
          <w:lang w:eastAsia="en-US"/>
        </w:rPr>
      </w:pPr>
      <w:r>
        <w:rPr>
          <w:rFonts w:eastAsia="Times New Roman" w:cs="Calibri"/>
          <w:b/>
          <w:bCs/>
          <w:sz w:val="24"/>
          <w:szCs w:val="24"/>
          <w:u w:val="single"/>
          <w:lang w:eastAsia="en-US"/>
        </w:rPr>
        <w:t>ITEM</w:t>
      </w:r>
      <w:r w:rsidR="0079482A" w:rsidRPr="00976C3B">
        <w:rPr>
          <w:rFonts w:eastAsia="Times New Roman" w:cs="Calibri"/>
          <w:b/>
          <w:bCs/>
          <w:sz w:val="24"/>
          <w:szCs w:val="24"/>
          <w:u w:val="single"/>
          <w:lang w:eastAsia="en-US"/>
        </w:rPr>
        <w:t xml:space="preserve"> </w:t>
      </w:r>
      <w:r w:rsidR="00976C3B">
        <w:rPr>
          <w:rFonts w:eastAsia="Times New Roman" w:cs="Calibri"/>
          <w:b/>
          <w:bCs/>
          <w:sz w:val="24"/>
          <w:szCs w:val="24"/>
          <w:u w:val="single"/>
          <w:lang w:eastAsia="en-US"/>
        </w:rPr>
        <w:t>5</w:t>
      </w:r>
      <w:r w:rsidR="0079482A" w:rsidRPr="00976C3B">
        <w:rPr>
          <w:rFonts w:eastAsia="Times New Roman" w:cs="Calibri"/>
          <w:b/>
          <w:bCs/>
          <w:sz w:val="24"/>
          <w:szCs w:val="24"/>
          <w:u w:val="single"/>
          <w:lang w:eastAsia="en-US"/>
        </w:rPr>
        <w:t>.</w:t>
      </w:r>
      <w:r w:rsidR="008F1048" w:rsidRPr="00976C3B">
        <w:rPr>
          <w:rFonts w:eastAsia="Times New Roman" w:cs="Calibri"/>
          <w:b/>
          <w:bCs/>
          <w:sz w:val="24"/>
          <w:szCs w:val="24"/>
          <w:u w:val="single"/>
          <w:lang w:eastAsia="en-US"/>
        </w:rPr>
        <w:t xml:space="preserve"> submitted by John Adams.</w:t>
      </w:r>
    </w:p>
    <w:p w14:paraId="1EEBB877" w14:textId="77777777" w:rsidR="008F1048" w:rsidRPr="0079482A" w:rsidRDefault="008F1048" w:rsidP="00AF2F50">
      <w:pPr>
        <w:pStyle w:val="ListParagraph"/>
        <w:ind w:left="426"/>
        <w:rPr>
          <w:rFonts w:eastAsia="Times New Roman" w:cs="Calibri"/>
          <w:b/>
          <w:bCs/>
          <w:sz w:val="24"/>
          <w:szCs w:val="24"/>
          <w:u w:val="single"/>
          <w:lang w:eastAsia="en-US"/>
        </w:rPr>
      </w:pPr>
    </w:p>
    <w:p w14:paraId="54106580" w14:textId="4DA1D1A1" w:rsidR="008F1048" w:rsidRDefault="008F1048" w:rsidP="00AF2F50">
      <w:pPr>
        <w:pStyle w:val="ListParagraph"/>
        <w:ind w:left="426"/>
        <w:rPr>
          <w:rFonts w:eastAsia="Times New Roman" w:cs="Calibri"/>
          <w:sz w:val="24"/>
          <w:szCs w:val="24"/>
          <w:u w:val="single"/>
          <w:lang w:eastAsia="en-US"/>
        </w:rPr>
      </w:pPr>
      <w:r w:rsidRPr="0079482A">
        <w:rPr>
          <w:rFonts w:eastAsia="Times New Roman" w:cs="Calibri"/>
          <w:sz w:val="24"/>
          <w:szCs w:val="24"/>
          <w:u w:val="single"/>
          <w:lang w:eastAsia="en-US"/>
        </w:rPr>
        <w:t>I would like to move a motion that the winners and second place getters of the Snaffle Bit Class should not have to move out of the Snaffle Bit class and are eligible to earn points toward high point awards the following year.</w:t>
      </w:r>
    </w:p>
    <w:p w14:paraId="53F3F710" w14:textId="1C6B1A9D" w:rsidR="00976C3B" w:rsidRDefault="00976C3B" w:rsidP="00AF2F50">
      <w:pPr>
        <w:pStyle w:val="ListParagraph"/>
        <w:ind w:left="426"/>
        <w:rPr>
          <w:rFonts w:eastAsia="Times New Roman" w:cs="Calibri"/>
          <w:sz w:val="24"/>
          <w:szCs w:val="24"/>
          <w:u w:val="single"/>
          <w:lang w:eastAsia="en-US"/>
        </w:rPr>
      </w:pPr>
    </w:p>
    <w:p w14:paraId="158E20E2" w14:textId="215BF0DA" w:rsidR="00AF2F50" w:rsidRDefault="00976C3B" w:rsidP="00AF2F50">
      <w:pPr>
        <w:pStyle w:val="Default"/>
        <w:ind w:left="426"/>
        <w:rPr>
          <w:rFonts w:ascii="Calibri" w:hAnsi="Calibri" w:cs="Calibri"/>
          <w:color w:val="auto"/>
        </w:rPr>
      </w:pPr>
      <w:r w:rsidRPr="00AF2F50">
        <w:rPr>
          <w:rFonts w:ascii="Calibri" w:eastAsia="Times New Roman" w:hAnsi="Calibri" w:cs="Calibri"/>
          <w:b/>
          <w:bCs/>
          <w:u w:val="single"/>
        </w:rPr>
        <w:t xml:space="preserve">Conclusion for Item 5. </w:t>
      </w:r>
      <w:r w:rsidR="00AF2F50">
        <w:rPr>
          <w:rFonts w:ascii="Calibri" w:eastAsia="Times New Roman" w:hAnsi="Calibri" w:cs="Calibri"/>
        </w:rPr>
        <w:t xml:space="preserve">  As John Adams was unable to attend the meeting Sam Musgrave spoke to the motion.  </w:t>
      </w:r>
      <w:r w:rsidR="00FB4F98">
        <w:rPr>
          <w:rFonts w:ascii="Calibri" w:eastAsia="Times New Roman" w:hAnsi="Calibri" w:cs="Calibri"/>
        </w:rPr>
        <w:t xml:space="preserve">After discussion Sam moved a motion to add the wording </w:t>
      </w:r>
      <w:r w:rsidR="00AF2F50">
        <w:rPr>
          <w:rFonts w:ascii="Calibri" w:eastAsia="Times New Roman" w:hAnsi="Calibri" w:cs="Calibri"/>
        </w:rPr>
        <w:t>“</w:t>
      </w:r>
      <w:r w:rsidR="00AF2F50" w:rsidRPr="00AF2F50">
        <w:rPr>
          <w:rFonts w:ascii="Calibri" w:hAnsi="Calibri" w:cs="Calibri"/>
          <w:color w:val="auto"/>
        </w:rPr>
        <w:t>End of year winners and runners-up are not required to move out of this event.  These horses can receive a total of two High Point yearly awards before they become ineligible to receive event points</w:t>
      </w:r>
      <w:r w:rsidR="00AF2F50">
        <w:rPr>
          <w:rFonts w:ascii="Calibri" w:hAnsi="Calibri" w:cs="Calibri"/>
          <w:color w:val="auto"/>
        </w:rPr>
        <w:t xml:space="preserve">” </w:t>
      </w:r>
      <w:r w:rsidR="00FB4F98">
        <w:rPr>
          <w:rFonts w:ascii="Calibri" w:hAnsi="Calibri" w:cs="Calibri"/>
          <w:color w:val="auto"/>
        </w:rPr>
        <w:t>to</w:t>
      </w:r>
      <w:r w:rsidR="00AF2F50">
        <w:rPr>
          <w:rFonts w:ascii="Calibri" w:hAnsi="Calibri" w:cs="Calibri"/>
          <w:color w:val="auto"/>
        </w:rPr>
        <w:t xml:space="preserve"> be added to Rule 5H in the “Know Your Club” rule book.  Motion seconded by Tracey Watts, fifteen in favour, motion carried.</w:t>
      </w:r>
    </w:p>
    <w:p w14:paraId="5F339543" w14:textId="58F222C6" w:rsidR="00FB4F98" w:rsidRDefault="00FB4F98" w:rsidP="00AF2F50">
      <w:pPr>
        <w:pStyle w:val="Default"/>
        <w:ind w:left="426"/>
        <w:rPr>
          <w:rFonts w:ascii="Calibri" w:hAnsi="Calibri" w:cs="Calibri"/>
          <w:color w:val="auto"/>
        </w:rPr>
      </w:pPr>
    </w:p>
    <w:p w14:paraId="28B427FF" w14:textId="43F4F709" w:rsidR="006833C3" w:rsidRPr="006833C3" w:rsidRDefault="006833C3" w:rsidP="00AF2F50">
      <w:pPr>
        <w:pStyle w:val="Default"/>
        <w:ind w:left="426"/>
        <w:rPr>
          <w:rFonts w:ascii="Calibri" w:hAnsi="Calibri" w:cs="Calibri"/>
          <w:b/>
          <w:bCs/>
          <w:color w:val="auto"/>
        </w:rPr>
      </w:pPr>
      <w:r>
        <w:rPr>
          <w:rFonts w:ascii="Calibri" w:hAnsi="Calibri" w:cs="Calibri"/>
          <w:b/>
          <w:bCs/>
          <w:color w:val="auto"/>
        </w:rPr>
        <w:t>OTHER BUSINESS:</w:t>
      </w:r>
    </w:p>
    <w:p w14:paraId="5C2CF44C" w14:textId="1FC67DBA" w:rsidR="00FB4F98" w:rsidRDefault="00FB4F98" w:rsidP="00AF2F50">
      <w:pPr>
        <w:pStyle w:val="Default"/>
        <w:ind w:left="426"/>
        <w:rPr>
          <w:rFonts w:ascii="Calibri" w:hAnsi="Calibri" w:cs="Calibri"/>
          <w:color w:val="auto"/>
        </w:rPr>
      </w:pPr>
      <w:r>
        <w:rPr>
          <w:rFonts w:ascii="Calibri" w:hAnsi="Calibri" w:cs="Calibri"/>
          <w:b/>
          <w:bCs/>
          <w:color w:val="auto"/>
          <w:u w:val="single"/>
        </w:rPr>
        <w:t>Club Day Dates:</w:t>
      </w:r>
      <w:r>
        <w:rPr>
          <w:rFonts w:ascii="Calibri" w:hAnsi="Calibri" w:cs="Calibri"/>
          <w:color w:val="auto"/>
        </w:rPr>
        <w:t xml:space="preserve"> </w:t>
      </w:r>
      <w:r w:rsidR="006833C3">
        <w:rPr>
          <w:rFonts w:ascii="Calibri" w:hAnsi="Calibri" w:cs="Calibri"/>
          <w:color w:val="auto"/>
        </w:rPr>
        <w:t xml:space="preserve"> A discussion for fixing club dates to help members to arrange their work days to attend determined that the third weekend of the month would be chosen with the exception of March which will be the 13/14</w:t>
      </w:r>
      <w:r w:rsidR="006833C3" w:rsidRPr="006833C3">
        <w:rPr>
          <w:rFonts w:ascii="Calibri" w:hAnsi="Calibri" w:cs="Calibri"/>
          <w:color w:val="auto"/>
          <w:vertAlign w:val="superscript"/>
        </w:rPr>
        <w:t>th</w:t>
      </w:r>
      <w:r w:rsidR="006833C3">
        <w:rPr>
          <w:rFonts w:ascii="Calibri" w:hAnsi="Calibri" w:cs="Calibri"/>
          <w:color w:val="auto"/>
        </w:rPr>
        <w:t xml:space="preserve"> March 2021.</w:t>
      </w:r>
    </w:p>
    <w:p w14:paraId="5E0922F2" w14:textId="77777777" w:rsidR="009C1FB2" w:rsidRPr="0079482A" w:rsidRDefault="009C1FB2" w:rsidP="00A93061">
      <w:pPr>
        <w:pStyle w:val="ListParagraph"/>
        <w:ind w:left="1440"/>
        <w:jc w:val="both"/>
        <w:rPr>
          <w:rFonts w:cs="Calibri"/>
          <w:bCs/>
          <w:sz w:val="24"/>
          <w:szCs w:val="24"/>
          <w:u w:val="single"/>
        </w:rPr>
      </w:pPr>
    </w:p>
    <w:p w14:paraId="0706A7BB" w14:textId="07413F4D" w:rsidR="00A5284C" w:rsidRPr="0079482A" w:rsidRDefault="002E6D73" w:rsidP="00A5284C">
      <w:pPr>
        <w:pStyle w:val="ListParagraph"/>
        <w:numPr>
          <w:ilvl w:val="0"/>
          <w:numId w:val="4"/>
        </w:numPr>
        <w:jc w:val="both"/>
        <w:rPr>
          <w:rFonts w:cs="Calibri"/>
          <w:b/>
          <w:bCs/>
          <w:sz w:val="24"/>
          <w:szCs w:val="24"/>
        </w:rPr>
      </w:pPr>
      <w:r w:rsidRPr="0079482A">
        <w:rPr>
          <w:rFonts w:cs="Calibri"/>
          <w:b/>
          <w:bCs/>
          <w:sz w:val="24"/>
          <w:szCs w:val="24"/>
        </w:rPr>
        <w:t xml:space="preserve">DATE OF NEXT ORDINARY GENERAL </w:t>
      </w:r>
      <w:r w:rsidR="007644BB" w:rsidRPr="0079482A">
        <w:rPr>
          <w:rFonts w:cs="Calibri"/>
          <w:b/>
          <w:bCs/>
          <w:sz w:val="24"/>
          <w:szCs w:val="24"/>
        </w:rPr>
        <w:t>MEETING</w:t>
      </w:r>
      <w:r w:rsidR="008D648F" w:rsidRPr="0079482A">
        <w:rPr>
          <w:rFonts w:cs="Calibri"/>
          <w:b/>
          <w:bCs/>
          <w:sz w:val="24"/>
          <w:szCs w:val="24"/>
        </w:rPr>
        <w:t xml:space="preserve">: </w:t>
      </w:r>
      <w:r w:rsidR="008D648F" w:rsidRPr="0079482A">
        <w:rPr>
          <w:rFonts w:cs="Calibri"/>
          <w:sz w:val="24"/>
          <w:szCs w:val="24"/>
        </w:rPr>
        <w:t>February 202</w:t>
      </w:r>
      <w:r w:rsidR="002269E3">
        <w:rPr>
          <w:rFonts w:cs="Calibri"/>
          <w:sz w:val="24"/>
          <w:szCs w:val="24"/>
        </w:rPr>
        <w:t>2</w:t>
      </w:r>
    </w:p>
    <w:p w14:paraId="27077AB0" w14:textId="77777777" w:rsidR="00A565B3" w:rsidRPr="0079482A" w:rsidRDefault="00A565B3" w:rsidP="00D93E2C">
      <w:pPr>
        <w:jc w:val="both"/>
        <w:rPr>
          <w:rFonts w:cs="Calibri"/>
          <w:b/>
          <w:bCs/>
          <w:sz w:val="24"/>
          <w:szCs w:val="24"/>
        </w:rPr>
      </w:pPr>
    </w:p>
    <w:p w14:paraId="18A9C272" w14:textId="77777777" w:rsidR="00A5284C" w:rsidRPr="0079482A" w:rsidRDefault="00A5284C" w:rsidP="00A5284C">
      <w:pPr>
        <w:pStyle w:val="ListParagraph"/>
        <w:numPr>
          <w:ilvl w:val="0"/>
          <w:numId w:val="4"/>
        </w:numPr>
        <w:jc w:val="both"/>
        <w:rPr>
          <w:rFonts w:cs="Calibri"/>
          <w:b/>
          <w:bCs/>
          <w:sz w:val="24"/>
          <w:szCs w:val="24"/>
        </w:rPr>
      </w:pPr>
      <w:r w:rsidRPr="0079482A">
        <w:rPr>
          <w:rFonts w:cs="Calibri"/>
          <w:b/>
          <w:bCs/>
          <w:sz w:val="24"/>
          <w:szCs w:val="24"/>
        </w:rPr>
        <w:t>CLOSURE</w:t>
      </w:r>
    </w:p>
    <w:p w14:paraId="64FA86FB" w14:textId="1D8B2713" w:rsidR="002E6D73" w:rsidRPr="0079482A" w:rsidRDefault="00A5284C" w:rsidP="00A5284C">
      <w:pPr>
        <w:pStyle w:val="ListParagraph"/>
        <w:jc w:val="both"/>
        <w:rPr>
          <w:rFonts w:cs="Calibri"/>
          <w:bCs/>
          <w:sz w:val="24"/>
          <w:szCs w:val="24"/>
        </w:rPr>
      </w:pPr>
      <w:r w:rsidRPr="0079482A">
        <w:rPr>
          <w:rFonts w:cs="Calibri"/>
          <w:bCs/>
          <w:sz w:val="24"/>
          <w:szCs w:val="24"/>
        </w:rPr>
        <w:t xml:space="preserve">Meeting closed at </w:t>
      </w:r>
      <w:r w:rsidR="00884326" w:rsidRPr="0079482A">
        <w:rPr>
          <w:rFonts w:cs="Calibri"/>
          <w:bCs/>
          <w:sz w:val="24"/>
          <w:szCs w:val="24"/>
        </w:rPr>
        <w:t>10</w:t>
      </w:r>
      <w:r w:rsidR="008D648F" w:rsidRPr="0079482A">
        <w:rPr>
          <w:rFonts w:cs="Calibri"/>
          <w:bCs/>
          <w:sz w:val="24"/>
          <w:szCs w:val="24"/>
        </w:rPr>
        <w:t>:4</w:t>
      </w:r>
      <w:r w:rsidR="00884326" w:rsidRPr="0079482A">
        <w:rPr>
          <w:rFonts w:cs="Calibri"/>
          <w:bCs/>
          <w:sz w:val="24"/>
          <w:szCs w:val="24"/>
        </w:rPr>
        <w:t>5</w:t>
      </w:r>
      <w:r w:rsidRPr="0079482A">
        <w:rPr>
          <w:rFonts w:cs="Calibri"/>
          <w:bCs/>
          <w:sz w:val="24"/>
          <w:szCs w:val="24"/>
        </w:rPr>
        <w:t>am.</w:t>
      </w:r>
    </w:p>
    <w:p w14:paraId="7A192B3D" w14:textId="77777777" w:rsidR="00717421" w:rsidRPr="0079482A" w:rsidRDefault="00717421" w:rsidP="00A93061">
      <w:pPr>
        <w:tabs>
          <w:tab w:val="left" w:pos="0"/>
          <w:tab w:val="left" w:pos="709"/>
          <w:tab w:val="left" w:pos="1276"/>
          <w:tab w:val="left" w:pos="2268"/>
        </w:tabs>
        <w:jc w:val="both"/>
        <w:rPr>
          <w:rFonts w:cs="Calibri"/>
          <w:sz w:val="24"/>
          <w:szCs w:val="24"/>
        </w:rPr>
      </w:pPr>
    </w:p>
    <w:p w14:paraId="329CBE1E" w14:textId="77777777" w:rsidR="00A93061" w:rsidRPr="0079482A" w:rsidRDefault="00A93061" w:rsidP="00A93061">
      <w:pPr>
        <w:jc w:val="both"/>
        <w:rPr>
          <w:rFonts w:cs="Calibri"/>
          <w:b/>
          <w:sz w:val="24"/>
          <w:szCs w:val="24"/>
        </w:rPr>
      </w:pPr>
    </w:p>
    <w:p w14:paraId="42366196" w14:textId="77777777" w:rsidR="00D407E5" w:rsidRPr="0079482A" w:rsidRDefault="00D407E5" w:rsidP="00A93061">
      <w:pPr>
        <w:tabs>
          <w:tab w:val="left" w:pos="567"/>
        </w:tabs>
        <w:jc w:val="both"/>
        <w:rPr>
          <w:rFonts w:cs="Calibri"/>
          <w:bCs/>
          <w:sz w:val="24"/>
          <w:szCs w:val="24"/>
        </w:rPr>
      </w:pPr>
      <w:r w:rsidRPr="0079482A">
        <w:rPr>
          <w:rFonts w:cs="Calibri"/>
          <w:bCs/>
          <w:sz w:val="24"/>
          <w:szCs w:val="24"/>
        </w:rPr>
        <w:tab/>
      </w:r>
    </w:p>
    <w:p w14:paraId="3B4A856B" w14:textId="74BD2BBC" w:rsidR="00B600F1" w:rsidRPr="0079482A" w:rsidRDefault="0095795B" w:rsidP="00A93061">
      <w:pPr>
        <w:tabs>
          <w:tab w:val="left" w:pos="567"/>
        </w:tabs>
        <w:jc w:val="both"/>
        <w:rPr>
          <w:rFonts w:cs="Calibri"/>
          <w:bCs/>
          <w:sz w:val="24"/>
          <w:szCs w:val="24"/>
        </w:rPr>
      </w:pPr>
      <w:r w:rsidRPr="0079482A">
        <w:rPr>
          <w:rFonts w:cs="Calibri"/>
          <w:bCs/>
          <w:sz w:val="24"/>
          <w:szCs w:val="24"/>
        </w:rPr>
        <w:t>Signed………………………………………………………</w:t>
      </w:r>
      <w:r w:rsidR="00C33670" w:rsidRPr="0079482A">
        <w:rPr>
          <w:rFonts w:cs="Calibri"/>
          <w:bCs/>
          <w:sz w:val="24"/>
          <w:szCs w:val="24"/>
        </w:rPr>
        <w:t xml:space="preserve">                </w:t>
      </w:r>
      <w:r w:rsidR="00A5284C" w:rsidRPr="0079482A">
        <w:rPr>
          <w:rFonts w:cs="Calibri"/>
          <w:bCs/>
          <w:sz w:val="24"/>
          <w:szCs w:val="24"/>
        </w:rPr>
        <w:t>D</w:t>
      </w:r>
      <w:r w:rsidRPr="0079482A">
        <w:rPr>
          <w:rFonts w:cs="Calibri"/>
          <w:bCs/>
          <w:sz w:val="24"/>
          <w:szCs w:val="24"/>
        </w:rPr>
        <w:t>ated…………………………………</w:t>
      </w:r>
      <w:r w:rsidR="00A5284C" w:rsidRPr="0079482A">
        <w:rPr>
          <w:rFonts w:cs="Calibri"/>
          <w:bCs/>
          <w:sz w:val="24"/>
          <w:szCs w:val="24"/>
        </w:rPr>
        <w:t>..</w:t>
      </w:r>
    </w:p>
    <w:sectPr w:rsidR="00B600F1" w:rsidRPr="0079482A" w:rsidSect="00751519">
      <w:footerReference w:type="default" r:id="rId11"/>
      <w:pgSz w:w="11906" w:h="16838"/>
      <w:pgMar w:top="1134"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986E7" w14:textId="77777777" w:rsidR="00FE0409" w:rsidRDefault="00FE0409" w:rsidP="005B0768">
      <w:r>
        <w:separator/>
      </w:r>
    </w:p>
  </w:endnote>
  <w:endnote w:type="continuationSeparator" w:id="0">
    <w:p w14:paraId="44C97D80" w14:textId="77777777" w:rsidR="00FE0409" w:rsidRDefault="00FE0409" w:rsidP="005B0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7707461"/>
      <w:docPartObj>
        <w:docPartGallery w:val="Page Numbers (Bottom of Page)"/>
        <w:docPartUnique/>
      </w:docPartObj>
    </w:sdtPr>
    <w:sdtEndPr/>
    <w:sdtContent>
      <w:sdt>
        <w:sdtPr>
          <w:id w:val="1728636285"/>
          <w:docPartObj>
            <w:docPartGallery w:val="Page Numbers (Top of Page)"/>
            <w:docPartUnique/>
          </w:docPartObj>
        </w:sdtPr>
        <w:sdtEndPr/>
        <w:sdtContent>
          <w:p w14:paraId="6B7BCD4E" w14:textId="77777777" w:rsidR="00A565B3" w:rsidRDefault="00A565B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7802AE4" w14:textId="77777777" w:rsidR="00A565B3" w:rsidRDefault="00A565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9A15D" w14:textId="77777777" w:rsidR="00FE0409" w:rsidRDefault="00FE0409" w:rsidP="005B0768">
      <w:r>
        <w:separator/>
      </w:r>
    </w:p>
  </w:footnote>
  <w:footnote w:type="continuationSeparator" w:id="0">
    <w:p w14:paraId="3A95D843" w14:textId="77777777" w:rsidR="00FE0409" w:rsidRDefault="00FE0409" w:rsidP="005B07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A4381"/>
    <w:multiLevelType w:val="hybridMultilevel"/>
    <w:tmpl w:val="B9766E5A"/>
    <w:lvl w:ilvl="0" w:tplc="0C09000B">
      <w:start w:val="1"/>
      <w:numFmt w:val="bullet"/>
      <w:lvlText w:val=""/>
      <w:lvlJc w:val="left"/>
      <w:pPr>
        <w:ind w:left="1146" w:hanging="360"/>
      </w:pPr>
      <w:rPr>
        <w:rFonts w:ascii="Wingdings" w:hAnsi="Wingdings"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 w15:restartNumberingAfterBreak="0">
    <w:nsid w:val="2BC613F1"/>
    <w:multiLevelType w:val="hybridMultilevel"/>
    <w:tmpl w:val="2256BA00"/>
    <w:lvl w:ilvl="0" w:tplc="AAFE61EC">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 w15:restartNumberingAfterBreak="0">
    <w:nsid w:val="2EFF1FA6"/>
    <w:multiLevelType w:val="hybridMultilevel"/>
    <w:tmpl w:val="BD448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ADA0FB4"/>
    <w:multiLevelType w:val="hybridMultilevel"/>
    <w:tmpl w:val="8C5AC6E4"/>
    <w:lvl w:ilvl="0" w:tplc="8998EC4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BD10F8C"/>
    <w:multiLevelType w:val="hybridMultilevel"/>
    <w:tmpl w:val="5524999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2B15158"/>
    <w:multiLevelType w:val="hybridMultilevel"/>
    <w:tmpl w:val="D96A3D04"/>
    <w:lvl w:ilvl="0" w:tplc="0C09000F">
      <w:start w:val="1"/>
      <w:numFmt w:val="decimal"/>
      <w:lvlText w:val="%1."/>
      <w:lvlJc w:val="left"/>
      <w:pPr>
        <w:ind w:left="1050" w:hanging="360"/>
      </w:pPr>
    </w:lvl>
    <w:lvl w:ilvl="1" w:tplc="0C090019" w:tentative="1">
      <w:start w:val="1"/>
      <w:numFmt w:val="lowerLetter"/>
      <w:lvlText w:val="%2."/>
      <w:lvlJc w:val="left"/>
      <w:pPr>
        <w:ind w:left="1770" w:hanging="360"/>
      </w:pPr>
    </w:lvl>
    <w:lvl w:ilvl="2" w:tplc="0C09001B" w:tentative="1">
      <w:start w:val="1"/>
      <w:numFmt w:val="lowerRoman"/>
      <w:lvlText w:val="%3."/>
      <w:lvlJc w:val="right"/>
      <w:pPr>
        <w:ind w:left="2490" w:hanging="180"/>
      </w:pPr>
    </w:lvl>
    <w:lvl w:ilvl="3" w:tplc="0C09000F" w:tentative="1">
      <w:start w:val="1"/>
      <w:numFmt w:val="decimal"/>
      <w:lvlText w:val="%4."/>
      <w:lvlJc w:val="left"/>
      <w:pPr>
        <w:ind w:left="3210" w:hanging="360"/>
      </w:pPr>
    </w:lvl>
    <w:lvl w:ilvl="4" w:tplc="0C090019" w:tentative="1">
      <w:start w:val="1"/>
      <w:numFmt w:val="lowerLetter"/>
      <w:lvlText w:val="%5."/>
      <w:lvlJc w:val="left"/>
      <w:pPr>
        <w:ind w:left="3930" w:hanging="360"/>
      </w:pPr>
    </w:lvl>
    <w:lvl w:ilvl="5" w:tplc="0C09001B" w:tentative="1">
      <w:start w:val="1"/>
      <w:numFmt w:val="lowerRoman"/>
      <w:lvlText w:val="%6."/>
      <w:lvlJc w:val="right"/>
      <w:pPr>
        <w:ind w:left="4650" w:hanging="180"/>
      </w:pPr>
    </w:lvl>
    <w:lvl w:ilvl="6" w:tplc="0C09000F" w:tentative="1">
      <w:start w:val="1"/>
      <w:numFmt w:val="decimal"/>
      <w:lvlText w:val="%7."/>
      <w:lvlJc w:val="left"/>
      <w:pPr>
        <w:ind w:left="5370" w:hanging="360"/>
      </w:pPr>
    </w:lvl>
    <w:lvl w:ilvl="7" w:tplc="0C090019" w:tentative="1">
      <w:start w:val="1"/>
      <w:numFmt w:val="lowerLetter"/>
      <w:lvlText w:val="%8."/>
      <w:lvlJc w:val="left"/>
      <w:pPr>
        <w:ind w:left="6090" w:hanging="360"/>
      </w:pPr>
    </w:lvl>
    <w:lvl w:ilvl="8" w:tplc="0C09001B" w:tentative="1">
      <w:start w:val="1"/>
      <w:numFmt w:val="lowerRoman"/>
      <w:lvlText w:val="%9."/>
      <w:lvlJc w:val="right"/>
      <w:pPr>
        <w:ind w:left="6810" w:hanging="180"/>
      </w:pPr>
    </w:lvl>
  </w:abstractNum>
  <w:abstractNum w:abstractNumId="6" w15:restartNumberingAfterBreak="0">
    <w:nsid w:val="57233482"/>
    <w:multiLevelType w:val="hybridMultilevel"/>
    <w:tmpl w:val="517090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6C4F5940"/>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74A93AE9"/>
    <w:multiLevelType w:val="hybridMultilevel"/>
    <w:tmpl w:val="602835AA"/>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74DF5623"/>
    <w:multiLevelType w:val="hybridMultilevel"/>
    <w:tmpl w:val="A16C159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6"/>
  </w:num>
  <w:num w:numId="2">
    <w:abstractNumId w:val="9"/>
  </w:num>
  <w:num w:numId="3">
    <w:abstractNumId w:val="2"/>
  </w:num>
  <w:num w:numId="4">
    <w:abstractNumId w:val="3"/>
  </w:num>
  <w:num w:numId="5">
    <w:abstractNumId w:val="5"/>
  </w:num>
  <w:num w:numId="6">
    <w:abstractNumId w:val="4"/>
  </w:num>
  <w:num w:numId="7">
    <w:abstractNumId w:val="1"/>
  </w:num>
  <w:num w:numId="8">
    <w:abstractNumId w:val="7"/>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7E5"/>
    <w:rsid w:val="00087895"/>
    <w:rsid w:val="000A4A7E"/>
    <w:rsid w:val="000B573A"/>
    <w:rsid w:val="000C1C1B"/>
    <w:rsid w:val="000C2BE1"/>
    <w:rsid w:val="000D556F"/>
    <w:rsid w:val="000E002C"/>
    <w:rsid w:val="000E02DC"/>
    <w:rsid w:val="000F1E9D"/>
    <w:rsid w:val="000F49AB"/>
    <w:rsid w:val="00132D47"/>
    <w:rsid w:val="001470B3"/>
    <w:rsid w:val="001646F0"/>
    <w:rsid w:val="001A14AE"/>
    <w:rsid w:val="001C2476"/>
    <w:rsid w:val="001D1349"/>
    <w:rsid w:val="001E0EFC"/>
    <w:rsid w:val="001E156D"/>
    <w:rsid w:val="00216CD9"/>
    <w:rsid w:val="00221E0E"/>
    <w:rsid w:val="002269E3"/>
    <w:rsid w:val="00230CB6"/>
    <w:rsid w:val="00232A77"/>
    <w:rsid w:val="00236A03"/>
    <w:rsid w:val="0025101E"/>
    <w:rsid w:val="002936E0"/>
    <w:rsid w:val="002C4F0D"/>
    <w:rsid w:val="002D44CB"/>
    <w:rsid w:val="002E6D73"/>
    <w:rsid w:val="002F4AE7"/>
    <w:rsid w:val="00313F5B"/>
    <w:rsid w:val="003225D4"/>
    <w:rsid w:val="00322825"/>
    <w:rsid w:val="00374D67"/>
    <w:rsid w:val="00382B28"/>
    <w:rsid w:val="003836EA"/>
    <w:rsid w:val="0039058F"/>
    <w:rsid w:val="003B5E6B"/>
    <w:rsid w:val="003B65D6"/>
    <w:rsid w:val="00413DF1"/>
    <w:rsid w:val="00430239"/>
    <w:rsid w:val="00453DD2"/>
    <w:rsid w:val="00453DF5"/>
    <w:rsid w:val="00470B0A"/>
    <w:rsid w:val="00493C27"/>
    <w:rsid w:val="004A4741"/>
    <w:rsid w:val="004B4988"/>
    <w:rsid w:val="004C5376"/>
    <w:rsid w:val="004C5DDD"/>
    <w:rsid w:val="004C7225"/>
    <w:rsid w:val="004D3A6B"/>
    <w:rsid w:val="004F08D0"/>
    <w:rsid w:val="00513F20"/>
    <w:rsid w:val="00516875"/>
    <w:rsid w:val="005217E7"/>
    <w:rsid w:val="005378A3"/>
    <w:rsid w:val="005578C7"/>
    <w:rsid w:val="00570A23"/>
    <w:rsid w:val="005B0768"/>
    <w:rsid w:val="005F3A3E"/>
    <w:rsid w:val="00623DED"/>
    <w:rsid w:val="00624C52"/>
    <w:rsid w:val="006458F1"/>
    <w:rsid w:val="00645F47"/>
    <w:rsid w:val="00646BD8"/>
    <w:rsid w:val="00655EA1"/>
    <w:rsid w:val="006575A9"/>
    <w:rsid w:val="006709C0"/>
    <w:rsid w:val="00672DC5"/>
    <w:rsid w:val="006833C3"/>
    <w:rsid w:val="00685407"/>
    <w:rsid w:val="006C2BF5"/>
    <w:rsid w:val="006C7D39"/>
    <w:rsid w:val="006D2A07"/>
    <w:rsid w:val="006F52C8"/>
    <w:rsid w:val="00717421"/>
    <w:rsid w:val="007275AF"/>
    <w:rsid w:val="00732904"/>
    <w:rsid w:val="007373E5"/>
    <w:rsid w:val="00747D7A"/>
    <w:rsid w:val="00751519"/>
    <w:rsid w:val="007521BE"/>
    <w:rsid w:val="007614BB"/>
    <w:rsid w:val="007644BB"/>
    <w:rsid w:val="007841C4"/>
    <w:rsid w:val="0079482A"/>
    <w:rsid w:val="007A1524"/>
    <w:rsid w:val="007A7EFA"/>
    <w:rsid w:val="007D3BBF"/>
    <w:rsid w:val="007D4F21"/>
    <w:rsid w:val="007D4F81"/>
    <w:rsid w:val="007F560F"/>
    <w:rsid w:val="00805731"/>
    <w:rsid w:val="008129D0"/>
    <w:rsid w:val="00813335"/>
    <w:rsid w:val="00815043"/>
    <w:rsid w:val="00874F5C"/>
    <w:rsid w:val="00881A0C"/>
    <w:rsid w:val="00884326"/>
    <w:rsid w:val="00886007"/>
    <w:rsid w:val="0089193E"/>
    <w:rsid w:val="00892255"/>
    <w:rsid w:val="008958C8"/>
    <w:rsid w:val="008A1538"/>
    <w:rsid w:val="008D0495"/>
    <w:rsid w:val="008D328A"/>
    <w:rsid w:val="008D648F"/>
    <w:rsid w:val="008F00AB"/>
    <w:rsid w:val="008F1048"/>
    <w:rsid w:val="008F7180"/>
    <w:rsid w:val="009031C3"/>
    <w:rsid w:val="00912302"/>
    <w:rsid w:val="00953BF7"/>
    <w:rsid w:val="0095795B"/>
    <w:rsid w:val="00976C3B"/>
    <w:rsid w:val="00987570"/>
    <w:rsid w:val="009A2B06"/>
    <w:rsid w:val="009B1127"/>
    <w:rsid w:val="009C1FB2"/>
    <w:rsid w:val="009E541B"/>
    <w:rsid w:val="009F376B"/>
    <w:rsid w:val="009F777B"/>
    <w:rsid w:val="00A01BA9"/>
    <w:rsid w:val="00A368CD"/>
    <w:rsid w:val="00A5284C"/>
    <w:rsid w:val="00A565B3"/>
    <w:rsid w:val="00A56F34"/>
    <w:rsid w:val="00A93061"/>
    <w:rsid w:val="00AD2F5F"/>
    <w:rsid w:val="00AE1FB0"/>
    <w:rsid w:val="00AE64B5"/>
    <w:rsid w:val="00AF2350"/>
    <w:rsid w:val="00AF2F50"/>
    <w:rsid w:val="00AF44C9"/>
    <w:rsid w:val="00AF646F"/>
    <w:rsid w:val="00B0078E"/>
    <w:rsid w:val="00B30BAF"/>
    <w:rsid w:val="00B600F1"/>
    <w:rsid w:val="00B60BA6"/>
    <w:rsid w:val="00B83FC2"/>
    <w:rsid w:val="00B92DB5"/>
    <w:rsid w:val="00BA177C"/>
    <w:rsid w:val="00BB4920"/>
    <w:rsid w:val="00C00905"/>
    <w:rsid w:val="00C04F56"/>
    <w:rsid w:val="00C15813"/>
    <w:rsid w:val="00C312EE"/>
    <w:rsid w:val="00C33670"/>
    <w:rsid w:val="00C66778"/>
    <w:rsid w:val="00CA2FD5"/>
    <w:rsid w:val="00CC0A9F"/>
    <w:rsid w:val="00D23261"/>
    <w:rsid w:val="00D3544E"/>
    <w:rsid w:val="00D407E5"/>
    <w:rsid w:val="00D43367"/>
    <w:rsid w:val="00D64300"/>
    <w:rsid w:val="00D93E2C"/>
    <w:rsid w:val="00DA3F25"/>
    <w:rsid w:val="00DC4835"/>
    <w:rsid w:val="00DE3E18"/>
    <w:rsid w:val="00E00384"/>
    <w:rsid w:val="00E21E59"/>
    <w:rsid w:val="00E2779E"/>
    <w:rsid w:val="00E34EDB"/>
    <w:rsid w:val="00E35597"/>
    <w:rsid w:val="00E52F17"/>
    <w:rsid w:val="00E652EA"/>
    <w:rsid w:val="00E70769"/>
    <w:rsid w:val="00EB3D00"/>
    <w:rsid w:val="00EC23C8"/>
    <w:rsid w:val="00EE560A"/>
    <w:rsid w:val="00EF4369"/>
    <w:rsid w:val="00F008E9"/>
    <w:rsid w:val="00F01BD6"/>
    <w:rsid w:val="00F2118F"/>
    <w:rsid w:val="00F30516"/>
    <w:rsid w:val="00F47998"/>
    <w:rsid w:val="00F728DF"/>
    <w:rsid w:val="00F8347B"/>
    <w:rsid w:val="00F9789A"/>
    <w:rsid w:val="00FB4F98"/>
    <w:rsid w:val="00FB767D"/>
    <w:rsid w:val="00FE0409"/>
    <w:rsid w:val="00FE7E6B"/>
    <w:rsid w:val="00FF5D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83335"/>
  <w15:docId w15:val="{6EE6503E-B5EC-4D27-80C8-60F5D66DC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988"/>
    <w:pPr>
      <w:spacing w:after="0" w:line="240" w:lineRule="auto"/>
    </w:pPr>
    <w:rPr>
      <w:rFonts w:ascii="Calibri" w:hAnsi="Calibri" w:cs="Times New Roman"/>
      <w:lang w:eastAsia="en-AU"/>
    </w:rPr>
  </w:style>
  <w:style w:type="paragraph" w:styleId="Heading7">
    <w:name w:val="heading 7"/>
    <w:basedOn w:val="Normal"/>
    <w:next w:val="Normal"/>
    <w:link w:val="Heading7Char"/>
    <w:qFormat/>
    <w:rsid w:val="002936E0"/>
    <w:pPr>
      <w:keepNext/>
      <w:outlineLvl w:val="6"/>
    </w:pPr>
    <w:rPr>
      <w:rFonts w:ascii="Times New Roman" w:eastAsia="Times New Roman" w:hAnsi="Times New Roman"/>
      <w:szCs w:val="20"/>
      <w:u w:val="single"/>
      <w:lang w:val="en-US" w:eastAsia="en-US"/>
    </w:rPr>
  </w:style>
  <w:style w:type="paragraph" w:styleId="Heading8">
    <w:name w:val="heading 8"/>
    <w:basedOn w:val="Normal"/>
    <w:next w:val="Normal"/>
    <w:link w:val="Heading8Char"/>
    <w:uiPriority w:val="9"/>
    <w:semiHidden/>
    <w:unhideWhenUsed/>
    <w:qFormat/>
    <w:rsid w:val="002936E0"/>
    <w:pPr>
      <w:keepNext/>
      <w:keepLines/>
      <w:spacing w:before="200"/>
      <w:outlineLvl w:val="7"/>
    </w:pPr>
    <w:rPr>
      <w:rFonts w:asciiTheme="majorHAnsi" w:eastAsiaTheme="majorEastAsia" w:hAnsiTheme="majorHAnsi" w:cstheme="majorBidi"/>
      <w:color w:val="404040" w:themeColor="text1" w:themeTint="B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A3E"/>
    <w:pPr>
      <w:ind w:left="720"/>
      <w:contextualSpacing/>
    </w:pPr>
  </w:style>
  <w:style w:type="character" w:customStyle="1" w:styleId="Heading7Char">
    <w:name w:val="Heading 7 Char"/>
    <w:basedOn w:val="DefaultParagraphFont"/>
    <w:link w:val="Heading7"/>
    <w:rsid w:val="002936E0"/>
    <w:rPr>
      <w:rFonts w:ascii="Times New Roman" w:eastAsia="Times New Roman" w:hAnsi="Times New Roman" w:cs="Times New Roman"/>
      <w:szCs w:val="20"/>
      <w:u w:val="single"/>
      <w:lang w:val="en-US"/>
    </w:rPr>
  </w:style>
  <w:style w:type="character" w:customStyle="1" w:styleId="Heading8Char">
    <w:name w:val="Heading 8 Char"/>
    <w:basedOn w:val="DefaultParagraphFont"/>
    <w:link w:val="Heading8"/>
    <w:uiPriority w:val="9"/>
    <w:semiHidden/>
    <w:rsid w:val="002936E0"/>
    <w:rPr>
      <w:rFonts w:asciiTheme="majorHAnsi" w:eastAsiaTheme="majorEastAsia" w:hAnsiTheme="majorHAnsi" w:cstheme="majorBidi"/>
      <w:color w:val="404040" w:themeColor="text1" w:themeTint="BF"/>
      <w:sz w:val="20"/>
      <w:szCs w:val="20"/>
      <w:lang w:val="en-US"/>
    </w:rPr>
  </w:style>
  <w:style w:type="paragraph" w:styleId="BodyText">
    <w:name w:val="Body Text"/>
    <w:basedOn w:val="Normal"/>
    <w:link w:val="BodyTextChar"/>
    <w:rsid w:val="002936E0"/>
    <w:rPr>
      <w:rFonts w:ascii="Times New Roman" w:eastAsia="Times New Roman" w:hAnsi="Times New Roman"/>
      <w:szCs w:val="20"/>
      <w:lang w:eastAsia="en-US"/>
    </w:rPr>
  </w:style>
  <w:style w:type="character" w:customStyle="1" w:styleId="BodyTextChar">
    <w:name w:val="Body Text Char"/>
    <w:basedOn w:val="DefaultParagraphFont"/>
    <w:link w:val="BodyText"/>
    <w:rsid w:val="002936E0"/>
    <w:rPr>
      <w:rFonts w:ascii="Times New Roman" w:eastAsia="Times New Roman" w:hAnsi="Times New Roman" w:cs="Times New Roman"/>
      <w:szCs w:val="20"/>
    </w:rPr>
  </w:style>
  <w:style w:type="paragraph" w:styleId="Header">
    <w:name w:val="header"/>
    <w:basedOn w:val="Normal"/>
    <w:link w:val="HeaderChar"/>
    <w:uiPriority w:val="99"/>
    <w:rsid w:val="002936E0"/>
    <w:pPr>
      <w:tabs>
        <w:tab w:val="center" w:pos="4153"/>
        <w:tab w:val="right" w:pos="8306"/>
      </w:tabs>
    </w:pPr>
    <w:rPr>
      <w:rFonts w:ascii="Times New Roman" w:eastAsia="Times New Roman" w:hAnsi="Times New Roman"/>
      <w:sz w:val="24"/>
      <w:szCs w:val="20"/>
      <w:lang w:val="en-US" w:eastAsia="en-US"/>
    </w:rPr>
  </w:style>
  <w:style w:type="character" w:customStyle="1" w:styleId="HeaderChar">
    <w:name w:val="Header Char"/>
    <w:basedOn w:val="DefaultParagraphFont"/>
    <w:link w:val="Header"/>
    <w:uiPriority w:val="99"/>
    <w:rsid w:val="002936E0"/>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5B0768"/>
    <w:pPr>
      <w:tabs>
        <w:tab w:val="center" w:pos="4513"/>
        <w:tab w:val="right" w:pos="9026"/>
      </w:tabs>
    </w:pPr>
  </w:style>
  <w:style w:type="character" w:customStyle="1" w:styleId="FooterChar">
    <w:name w:val="Footer Char"/>
    <w:basedOn w:val="DefaultParagraphFont"/>
    <w:link w:val="Footer"/>
    <w:uiPriority w:val="99"/>
    <w:rsid w:val="005B0768"/>
    <w:rPr>
      <w:rFonts w:ascii="Calibri" w:hAnsi="Calibri" w:cs="Times New Roman"/>
      <w:lang w:eastAsia="en-AU"/>
    </w:rPr>
  </w:style>
  <w:style w:type="character" w:styleId="Hyperlink">
    <w:name w:val="Hyperlink"/>
    <w:basedOn w:val="DefaultParagraphFont"/>
    <w:uiPriority w:val="99"/>
    <w:unhideWhenUsed/>
    <w:rsid w:val="007A7EFA"/>
    <w:rPr>
      <w:color w:val="0000FF" w:themeColor="hyperlink"/>
      <w:u w:val="single"/>
    </w:rPr>
  </w:style>
  <w:style w:type="paragraph" w:styleId="BalloonText">
    <w:name w:val="Balloon Text"/>
    <w:basedOn w:val="Normal"/>
    <w:link w:val="BalloonTextChar"/>
    <w:uiPriority w:val="99"/>
    <w:semiHidden/>
    <w:unhideWhenUsed/>
    <w:rsid w:val="000B57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73A"/>
    <w:rPr>
      <w:rFonts w:ascii="Segoe UI" w:hAnsi="Segoe UI" w:cs="Segoe UI"/>
      <w:sz w:val="18"/>
      <w:szCs w:val="18"/>
      <w:lang w:eastAsia="en-AU"/>
    </w:rPr>
  </w:style>
  <w:style w:type="paragraph" w:customStyle="1" w:styleId="Default">
    <w:name w:val="Default"/>
    <w:rsid w:val="00884326"/>
    <w:pPr>
      <w:autoSpaceDE w:val="0"/>
      <w:autoSpaceDN w:val="0"/>
      <w:adjustRightInd w:val="0"/>
      <w:spacing w:after="0" w:line="240" w:lineRule="auto"/>
    </w:pPr>
    <w:rPr>
      <w:rFonts w:ascii="TimesNewRomanPS" w:hAnsi="TimesNewRomanPS" w:cs="TimesNewRomanP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8378">
      <w:bodyDiv w:val="1"/>
      <w:marLeft w:val="0"/>
      <w:marRight w:val="0"/>
      <w:marTop w:val="0"/>
      <w:marBottom w:val="0"/>
      <w:divBdr>
        <w:top w:val="none" w:sz="0" w:space="0" w:color="auto"/>
        <w:left w:val="none" w:sz="0" w:space="0" w:color="auto"/>
        <w:bottom w:val="none" w:sz="0" w:space="0" w:color="auto"/>
        <w:right w:val="none" w:sz="0" w:space="0" w:color="auto"/>
      </w:divBdr>
    </w:div>
    <w:div w:id="425733466">
      <w:bodyDiv w:val="1"/>
      <w:marLeft w:val="0"/>
      <w:marRight w:val="0"/>
      <w:marTop w:val="0"/>
      <w:marBottom w:val="0"/>
      <w:divBdr>
        <w:top w:val="none" w:sz="0" w:space="0" w:color="auto"/>
        <w:left w:val="none" w:sz="0" w:space="0" w:color="auto"/>
        <w:bottom w:val="none" w:sz="0" w:space="0" w:color="auto"/>
        <w:right w:val="none" w:sz="0" w:space="0" w:color="auto"/>
      </w:divBdr>
    </w:div>
    <w:div w:id="1301420721">
      <w:bodyDiv w:val="1"/>
      <w:marLeft w:val="0"/>
      <w:marRight w:val="0"/>
      <w:marTop w:val="0"/>
      <w:marBottom w:val="0"/>
      <w:divBdr>
        <w:top w:val="none" w:sz="0" w:space="0" w:color="auto"/>
        <w:left w:val="none" w:sz="0" w:space="0" w:color="auto"/>
        <w:bottom w:val="none" w:sz="0" w:space="0" w:color="auto"/>
        <w:right w:val="none" w:sz="0" w:space="0" w:color="auto"/>
      </w:divBdr>
    </w:div>
    <w:div w:id="1642465986">
      <w:bodyDiv w:val="1"/>
      <w:marLeft w:val="0"/>
      <w:marRight w:val="0"/>
      <w:marTop w:val="0"/>
      <w:marBottom w:val="0"/>
      <w:divBdr>
        <w:top w:val="none" w:sz="0" w:space="0" w:color="auto"/>
        <w:left w:val="none" w:sz="0" w:space="0" w:color="auto"/>
        <w:bottom w:val="none" w:sz="0" w:space="0" w:color="auto"/>
        <w:right w:val="none" w:sz="0" w:space="0" w:color="auto"/>
      </w:divBdr>
    </w:div>
    <w:div w:id="213675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6C32AA71F94F4B91DD90560D59CEF5" ma:contentTypeVersion="14" ma:contentTypeDescription="Create a new document." ma:contentTypeScope="" ma:versionID="e01e952e2171b26fea30609970e8ac2a">
  <xsd:schema xmlns:xsd="http://www.w3.org/2001/XMLSchema" xmlns:xs="http://www.w3.org/2001/XMLSchema" xmlns:p="http://schemas.microsoft.com/office/2006/metadata/properties" xmlns:ns3="665a234c-446c-4b18-b20a-d1db18dfd764" xmlns:ns4="4f82aa36-daea-4d27-93ab-b250b6cecb4c" targetNamespace="http://schemas.microsoft.com/office/2006/metadata/properties" ma:root="true" ma:fieldsID="eaa8d21d41ed9c7616eb7e918930edf8" ns3:_="" ns4:_="">
    <xsd:import namespace="665a234c-446c-4b18-b20a-d1db18dfd764"/>
    <xsd:import namespace="4f82aa36-daea-4d27-93ab-b250b6cecb4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a234c-446c-4b18-b20a-d1db18dfd7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82aa36-daea-4d27-93ab-b250b6cecb4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7D335E-5E14-4970-9A15-F3F8D643D6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a234c-446c-4b18-b20a-d1db18dfd764"/>
    <ds:schemaRef ds:uri="4f82aa36-daea-4d27-93ab-b250b6cecb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2DEC4E-A717-4269-A220-5414093B8395}">
  <ds:schemaRefs>
    <ds:schemaRef ds:uri="http://schemas.microsoft.com/sharepoint/v3/contenttype/forms"/>
  </ds:schemaRefs>
</ds:datastoreItem>
</file>

<file path=customXml/itemProps3.xml><?xml version="1.0" encoding="utf-8"?>
<ds:datastoreItem xmlns:ds="http://schemas.openxmlformats.org/officeDocument/2006/customXml" ds:itemID="{568B9998-3C81-447E-BE3C-FB530AF546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F93680-9741-411F-ACF4-A8B74CE7E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1263</Words>
  <Characters>7201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OEM</Company>
  <LinksUpToDate>false</LinksUpToDate>
  <CharactersWithSpaces>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c:creator>
  <cp:keywords/>
  <dc:description/>
  <cp:lastModifiedBy>Billie Gordon</cp:lastModifiedBy>
  <cp:revision>2</cp:revision>
  <cp:lastPrinted>2019-12-11T04:12:00Z</cp:lastPrinted>
  <dcterms:created xsi:type="dcterms:W3CDTF">2022-01-14T01:02:00Z</dcterms:created>
  <dcterms:modified xsi:type="dcterms:W3CDTF">2022-01-14T01:02:00Z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0x010100C56C32AA71F94F4B91DD90560D59CEF5</vt:lpwstr>
  </property>
</Properties>
</file>